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CF23" w14:textId="77777777" w:rsidR="00407E23" w:rsidRPr="00525596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14:paraId="67034CE7" w14:textId="77777777" w:rsidR="00407E23" w:rsidRPr="00525596" w:rsidRDefault="00407E23" w:rsidP="00F83656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</w:p>
    <w:p w14:paraId="04AA15EF" w14:textId="7D746608" w:rsidR="009F7836" w:rsidRPr="00525596" w:rsidRDefault="009F7836" w:rsidP="00F83656">
      <w:pPr>
        <w:pStyle w:val="Heading2"/>
        <w:spacing w:before="0" w:after="0"/>
        <w:ind w:left="50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25596">
        <w:rPr>
          <w:rFonts w:ascii="Times New Roman" w:hAnsi="Times New Roman" w:cs="Times New Roman"/>
          <w:i w:val="0"/>
          <w:sz w:val="24"/>
          <w:szCs w:val="24"/>
        </w:rPr>
        <w:t>ДО</w:t>
      </w:r>
    </w:p>
    <w:p w14:paraId="0C182767" w14:textId="2C38C461" w:rsidR="009F7836" w:rsidRPr="00525596" w:rsidRDefault="00F83656" w:rsidP="00F83656">
      <w:pPr>
        <w:ind w:firstLine="5040"/>
        <w:jc w:val="right"/>
        <w:rPr>
          <w:rFonts w:ascii="Times New Roman" w:hAnsi="Times New Roman"/>
          <w:color w:val="000000" w:themeColor="text1"/>
          <w:szCs w:val="24"/>
          <w:lang w:val="ru-RU"/>
        </w:rPr>
      </w:pPr>
      <w:bookmarkStart w:id="0" w:name="_Hlk184822709"/>
      <w:r w:rsidRPr="00525596">
        <w:rPr>
          <w:rFonts w:ascii="Times New Roman" w:hAnsi="Times New Roman"/>
          <w:color w:val="333333"/>
          <w:szCs w:val="24"/>
          <w:shd w:val="clear" w:color="auto" w:fill="FFFFFF"/>
        </w:rPr>
        <w:t xml:space="preserve">       </w:t>
      </w:r>
      <w:r w:rsidRPr="00525596">
        <w:rPr>
          <w:rFonts w:ascii="Times New Roman" w:hAnsi="Times New Roman"/>
          <w:color w:val="000000" w:themeColor="text1"/>
          <w:szCs w:val="24"/>
          <w:shd w:val="clear" w:color="auto" w:fill="FFFFFF"/>
        </w:rPr>
        <w:t>ХИДРОЛИА АД</w:t>
      </w:r>
    </w:p>
    <w:bookmarkEnd w:id="0"/>
    <w:p w14:paraId="15AC4907" w14:textId="77777777" w:rsidR="009F7836" w:rsidRPr="00525596" w:rsidRDefault="009F7836" w:rsidP="00F83656">
      <w:pPr>
        <w:pStyle w:val="Heading2"/>
        <w:spacing w:before="0" w:after="0"/>
        <w:ind w:left="50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25596">
        <w:rPr>
          <w:rFonts w:ascii="Times New Roman" w:hAnsi="Times New Roman" w:cs="Times New Roman"/>
          <w:b w:val="0"/>
          <w:i w:val="0"/>
          <w:sz w:val="24"/>
          <w:szCs w:val="24"/>
        </w:rPr>
        <w:t>(Бенефициент-</w:t>
      </w:r>
      <w:r w:rsidRPr="005255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25596">
        <w:rPr>
          <w:rFonts w:ascii="Times New Roman" w:hAnsi="Times New Roman" w:cs="Times New Roman"/>
          <w:b w:val="0"/>
          <w:i w:val="0"/>
          <w:sz w:val="24"/>
          <w:szCs w:val="24"/>
        </w:rPr>
        <w:t>наименование)</w:t>
      </w:r>
    </w:p>
    <w:p w14:paraId="601D5BA2" w14:textId="77777777" w:rsidR="00F83656" w:rsidRPr="00525596" w:rsidRDefault="00F83656" w:rsidP="00F83656">
      <w:pPr>
        <w:jc w:val="right"/>
        <w:rPr>
          <w:rFonts w:ascii="Times New Roman" w:hAnsi="Times New Roman"/>
          <w:szCs w:val="24"/>
          <w:lang w:eastAsia="bg-BG"/>
        </w:rPr>
      </w:pPr>
    </w:p>
    <w:p w14:paraId="0D7A4446" w14:textId="60C9F9A5" w:rsidR="009F7836" w:rsidRPr="00525596" w:rsidRDefault="00F83656" w:rsidP="00F83656">
      <w:pPr>
        <w:ind w:firstLine="5040"/>
        <w:jc w:val="right"/>
        <w:rPr>
          <w:rFonts w:ascii="Times New Roman" w:hAnsi="Times New Roman"/>
          <w:color w:val="000000" w:themeColor="text1"/>
          <w:szCs w:val="24"/>
          <w:lang w:val="ru-RU"/>
        </w:rPr>
      </w:pPr>
      <w:r w:rsidRPr="00525596">
        <w:rPr>
          <w:rFonts w:ascii="Times New Roman" w:hAnsi="Times New Roman"/>
          <w:szCs w:val="24"/>
          <w:lang w:val="ru-RU"/>
        </w:rPr>
        <w:t xml:space="preserve">    </w:t>
      </w:r>
      <w:r w:rsidRPr="00525596">
        <w:rPr>
          <w:rFonts w:ascii="Times New Roman" w:hAnsi="Times New Roman"/>
          <w:color w:val="000000" w:themeColor="text1"/>
          <w:szCs w:val="24"/>
          <w:lang w:val="ru-RU"/>
        </w:rPr>
        <w:t xml:space="preserve"> 203789087</w:t>
      </w:r>
    </w:p>
    <w:p w14:paraId="2699E3C9" w14:textId="77777777" w:rsidR="009F7836" w:rsidRPr="00525596" w:rsidRDefault="009F7836" w:rsidP="00F83656">
      <w:pPr>
        <w:ind w:left="5040"/>
        <w:jc w:val="right"/>
        <w:rPr>
          <w:rFonts w:ascii="Times New Roman" w:hAnsi="Times New Roman"/>
          <w:szCs w:val="24"/>
          <w:lang w:val="ru-RU"/>
        </w:rPr>
      </w:pPr>
      <w:r w:rsidRPr="00525596">
        <w:rPr>
          <w:rFonts w:ascii="Times New Roman" w:hAnsi="Times New Roman"/>
          <w:szCs w:val="24"/>
          <w:lang w:val="ru-RU"/>
        </w:rPr>
        <w:t>(</w:t>
      </w:r>
      <w:r w:rsidR="00A63654" w:rsidRPr="00525596">
        <w:rPr>
          <w:rFonts w:ascii="Times New Roman" w:hAnsi="Times New Roman"/>
          <w:bCs/>
          <w:iCs/>
          <w:szCs w:val="24"/>
          <w:lang w:eastAsia="bg-BG"/>
        </w:rPr>
        <w:t xml:space="preserve">ЕИК /Булстат </w:t>
      </w:r>
      <w:r w:rsidRPr="00525596">
        <w:rPr>
          <w:rFonts w:ascii="Times New Roman" w:hAnsi="Times New Roman"/>
          <w:bCs/>
          <w:iCs/>
          <w:szCs w:val="24"/>
          <w:lang w:eastAsia="bg-BG"/>
        </w:rPr>
        <w:t>на бенефициента</w:t>
      </w:r>
      <w:r w:rsidRPr="00525596">
        <w:rPr>
          <w:rFonts w:ascii="Times New Roman" w:hAnsi="Times New Roman"/>
          <w:szCs w:val="24"/>
          <w:lang w:val="ru-RU"/>
        </w:rPr>
        <w:t>)</w:t>
      </w:r>
    </w:p>
    <w:p w14:paraId="78C44BE4" w14:textId="77777777" w:rsidR="009F7836" w:rsidRPr="00525596" w:rsidRDefault="009F7836" w:rsidP="00F83656">
      <w:pPr>
        <w:jc w:val="right"/>
        <w:rPr>
          <w:rFonts w:ascii="Times New Roman" w:hAnsi="Times New Roman"/>
          <w:szCs w:val="24"/>
        </w:rPr>
      </w:pPr>
    </w:p>
    <w:p w14:paraId="1DA05AAC" w14:textId="77777777" w:rsidR="009F7836" w:rsidRPr="00525596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14:paraId="2BC3413E" w14:textId="77777777" w:rsidR="009F7836" w:rsidRPr="00525596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О Ф Е Р Т А</w:t>
      </w:r>
    </w:p>
    <w:p w14:paraId="7CAAA94F" w14:textId="77777777" w:rsidR="009F7836" w:rsidRPr="00525596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14:paraId="3A2E27F9" w14:textId="77777777" w:rsidR="009F7836" w:rsidRPr="00525596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17C04111" w14:textId="24E1426B" w:rsidR="009F7836" w:rsidRPr="00525596" w:rsidRDefault="009F7836" w:rsidP="009D0CB1">
      <w:pPr>
        <w:jc w:val="center"/>
        <w:rPr>
          <w:rFonts w:ascii="Times New Roman" w:hAnsi="Times New Roman"/>
          <w:b/>
          <w:bCs/>
          <w:szCs w:val="24"/>
        </w:rPr>
      </w:pPr>
      <w:r w:rsidRPr="00525596">
        <w:rPr>
          <w:rFonts w:ascii="Times New Roman" w:hAnsi="Times New Roman"/>
          <w:b/>
          <w:caps/>
          <w:szCs w:val="24"/>
        </w:rPr>
        <w:t>От:</w:t>
      </w:r>
      <w:r w:rsidR="009D0CB1" w:rsidRPr="00525596">
        <w:rPr>
          <w:rFonts w:ascii="Times New Roman" w:hAnsi="Times New Roman"/>
          <w:color w:val="404040"/>
          <w:szCs w:val="24"/>
        </w:rPr>
        <w:t xml:space="preserve"> </w:t>
      </w:r>
      <w:r w:rsidR="00935D4E" w:rsidRPr="00525596">
        <w:rPr>
          <w:rFonts w:ascii="Times New Roman" w:hAnsi="Times New Roman"/>
          <w:b/>
          <w:szCs w:val="24"/>
        </w:rPr>
        <w:t>__________________________________________________________________</w:t>
      </w:r>
    </w:p>
    <w:p w14:paraId="458CF933" w14:textId="77777777" w:rsidR="009F7836" w:rsidRPr="00525596" w:rsidRDefault="009F7836" w:rsidP="009D0CB1">
      <w:pPr>
        <w:jc w:val="center"/>
        <w:rPr>
          <w:rFonts w:ascii="Times New Roman" w:hAnsi="Times New Roman"/>
          <w:bCs/>
          <w:szCs w:val="24"/>
        </w:rPr>
      </w:pPr>
      <w:r w:rsidRPr="00525596">
        <w:rPr>
          <w:rFonts w:ascii="Times New Roman" w:hAnsi="Times New Roman"/>
          <w:bCs/>
          <w:szCs w:val="24"/>
        </w:rPr>
        <w:t>(наименование на кандидата)</w:t>
      </w:r>
    </w:p>
    <w:p w14:paraId="4C40F311" w14:textId="2F48C9FD" w:rsidR="009F7836" w:rsidRPr="00525596" w:rsidRDefault="009F7836" w:rsidP="009D0CB1">
      <w:pPr>
        <w:tabs>
          <w:tab w:val="left" w:pos="6195"/>
        </w:tabs>
        <w:rPr>
          <w:rFonts w:ascii="Times New Roman" w:hAnsi="Times New Roman"/>
          <w:szCs w:val="24"/>
          <w:lang w:val="ru-RU"/>
        </w:rPr>
      </w:pPr>
    </w:p>
    <w:p w14:paraId="72B9AF56" w14:textId="77777777" w:rsidR="009F7836" w:rsidRPr="00525596" w:rsidRDefault="009F7836" w:rsidP="009F7836">
      <w:pPr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за участие в</w:t>
      </w:r>
      <w:r w:rsidRPr="00525596">
        <w:rPr>
          <w:rFonts w:ascii="Times New Roman" w:hAnsi="Times New Roman"/>
          <w:szCs w:val="24"/>
          <w:lang w:val="ru-RU"/>
        </w:rPr>
        <w:t xml:space="preserve"> </w:t>
      </w:r>
      <w:r w:rsidRPr="00525596">
        <w:rPr>
          <w:rFonts w:ascii="Times New Roman" w:hAnsi="Times New Roman"/>
          <w:szCs w:val="24"/>
        </w:rPr>
        <w:t xml:space="preserve">процедура </w:t>
      </w:r>
      <w:r w:rsidR="003A5D39" w:rsidRPr="00525596">
        <w:rPr>
          <w:rFonts w:ascii="Times New Roman" w:hAnsi="Times New Roman"/>
          <w:szCs w:val="24"/>
        </w:rPr>
        <w:t>за и</w:t>
      </w:r>
      <w:r w:rsidR="0054314E" w:rsidRPr="00525596">
        <w:rPr>
          <w:rFonts w:ascii="Times New Roman" w:hAnsi="Times New Roman"/>
          <w:szCs w:val="24"/>
        </w:rPr>
        <w:t>збор с публична покана</w:t>
      </w:r>
      <w:r w:rsidRPr="00525596">
        <w:rPr>
          <w:rFonts w:ascii="Times New Roman" w:hAnsi="Times New Roman"/>
          <w:szCs w:val="24"/>
        </w:rPr>
        <w:t xml:space="preserve"> с </w:t>
      </w:r>
      <w:r w:rsidRPr="00525596">
        <w:rPr>
          <w:rFonts w:ascii="Times New Roman" w:hAnsi="Times New Roman"/>
          <w:bCs/>
          <w:szCs w:val="24"/>
        </w:rPr>
        <w:t>предмет</w:t>
      </w:r>
      <w:r w:rsidRPr="00525596">
        <w:rPr>
          <w:rFonts w:ascii="Times New Roman" w:hAnsi="Times New Roman"/>
          <w:szCs w:val="24"/>
        </w:rPr>
        <w:t>:</w:t>
      </w:r>
    </w:p>
    <w:p w14:paraId="24AA7133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67556E">
        <w:rPr>
          <w:rFonts w:ascii="Times New Roman" w:hAnsi="Times New Roman"/>
          <w:b/>
          <w:bCs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</w:t>
      </w:r>
    </w:p>
    <w:p w14:paraId="39C57E8E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67556E">
        <w:rPr>
          <w:rFonts w:ascii="Times New Roman" w:hAnsi="Times New Roman"/>
          <w:b/>
          <w:bCs/>
          <w:szCs w:val="24"/>
        </w:rPr>
        <w:t xml:space="preserve">Обособена позиция № 1: Доставка на активи за внедряване на </w:t>
      </w:r>
      <w:proofErr w:type="spellStart"/>
      <w:r w:rsidRPr="0067556E">
        <w:rPr>
          <w:rFonts w:ascii="Times New Roman" w:hAnsi="Times New Roman"/>
          <w:b/>
          <w:bCs/>
          <w:szCs w:val="24"/>
        </w:rPr>
        <w:t>мултитехнологична</w:t>
      </w:r>
      <w:proofErr w:type="spellEnd"/>
      <w:r w:rsidRPr="0067556E">
        <w:rPr>
          <w:rFonts w:ascii="Times New Roman" w:hAnsi="Times New Roman"/>
          <w:b/>
          <w:bCs/>
          <w:szCs w:val="24"/>
        </w:rPr>
        <w:t xml:space="preserve"> мобилна модулна инсталация.</w:t>
      </w:r>
    </w:p>
    <w:p w14:paraId="6894DCEF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67556E">
        <w:rPr>
          <w:rFonts w:ascii="Times New Roman" w:hAnsi="Times New Roman"/>
          <w:b/>
          <w:bCs/>
          <w:szCs w:val="24"/>
        </w:rPr>
        <w:t>Обособена позиция № 2: Доставка на компоненти за система за пречистване на води.</w:t>
      </w:r>
    </w:p>
    <w:p w14:paraId="57DE43C7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67556E">
        <w:rPr>
          <w:rFonts w:ascii="Times New Roman" w:hAnsi="Times New Roman"/>
          <w:b/>
          <w:bCs/>
          <w:szCs w:val="24"/>
        </w:rPr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p w14:paraId="6972DE1D" w14:textId="77777777" w:rsidR="0067556E" w:rsidRDefault="0067556E" w:rsidP="009F7836">
      <w:pPr>
        <w:rPr>
          <w:rFonts w:ascii="Times New Roman" w:hAnsi="Times New Roman"/>
          <w:szCs w:val="24"/>
        </w:rPr>
      </w:pPr>
    </w:p>
    <w:p w14:paraId="3CC7A94C" w14:textId="680D834C" w:rsidR="009F7836" w:rsidRPr="00525596" w:rsidRDefault="009F7836" w:rsidP="009F7836">
      <w:pPr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 xml:space="preserve">с адрес: </w:t>
      </w:r>
      <w:r w:rsidR="00935D4E" w:rsidRPr="00525596">
        <w:rPr>
          <w:rFonts w:ascii="Times New Roman" w:hAnsi="Times New Roman"/>
          <w:szCs w:val="24"/>
          <w:lang w:val="en-US"/>
        </w:rPr>
        <w:t>_______________________________________________________________________</w:t>
      </w:r>
      <w:r w:rsidRPr="00525596">
        <w:rPr>
          <w:rFonts w:ascii="Times New Roman" w:hAnsi="Times New Roman"/>
          <w:szCs w:val="24"/>
        </w:rPr>
        <w:t xml:space="preserve"> </w:t>
      </w:r>
    </w:p>
    <w:p w14:paraId="52B69303" w14:textId="545177CA" w:rsidR="009F7836" w:rsidRPr="00525596" w:rsidRDefault="009F7836" w:rsidP="009F7836">
      <w:pPr>
        <w:rPr>
          <w:rFonts w:ascii="Times New Roman" w:hAnsi="Times New Roman"/>
          <w:szCs w:val="24"/>
          <w:lang w:val="en-US"/>
        </w:rPr>
      </w:pPr>
      <w:r w:rsidRPr="00525596">
        <w:rPr>
          <w:rFonts w:ascii="Times New Roman" w:hAnsi="Times New Roman"/>
          <w:szCs w:val="24"/>
        </w:rPr>
        <w:t>тел.:</w:t>
      </w:r>
      <w:r w:rsidR="00935D4E" w:rsidRPr="00525596">
        <w:rPr>
          <w:rFonts w:ascii="Times New Roman" w:hAnsi="Times New Roman"/>
          <w:szCs w:val="24"/>
          <w:lang w:val="en-US"/>
        </w:rPr>
        <w:t>___________________</w:t>
      </w:r>
      <w:r w:rsidRPr="00525596">
        <w:rPr>
          <w:rFonts w:ascii="Times New Roman" w:hAnsi="Times New Roman"/>
          <w:szCs w:val="24"/>
        </w:rPr>
        <w:t xml:space="preserve">, факс: ________________, </w:t>
      </w:r>
      <w:r w:rsidRPr="00525596">
        <w:rPr>
          <w:rFonts w:ascii="Times New Roman" w:hAnsi="Times New Roman"/>
          <w:szCs w:val="24"/>
          <w:lang w:val="en-US"/>
        </w:rPr>
        <w:t>e</w:t>
      </w:r>
      <w:r w:rsidRPr="00525596">
        <w:rPr>
          <w:rFonts w:ascii="Times New Roman" w:hAnsi="Times New Roman"/>
          <w:szCs w:val="24"/>
        </w:rPr>
        <w:t>-</w:t>
      </w:r>
      <w:r w:rsidRPr="00525596">
        <w:rPr>
          <w:rFonts w:ascii="Times New Roman" w:hAnsi="Times New Roman"/>
          <w:szCs w:val="24"/>
          <w:lang w:val="en-US"/>
        </w:rPr>
        <w:t>mail</w:t>
      </w:r>
      <w:r w:rsidRPr="00525596">
        <w:rPr>
          <w:rFonts w:ascii="Times New Roman" w:hAnsi="Times New Roman"/>
          <w:szCs w:val="24"/>
        </w:rPr>
        <w:t>:</w:t>
      </w:r>
      <w:r w:rsidR="00935D4E" w:rsidRPr="00525596">
        <w:rPr>
          <w:rFonts w:ascii="Times New Roman" w:hAnsi="Times New Roman"/>
          <w:szCs w:val="24"/>
          <w:lang w:val="en-US"/>
        </w:rPr>
        <w:t>________________________</w:t>
      </w:r>
    </w:p>
    <w:p w14:paraId="4132C217" w14:textId="77777777" w:rsidR="009F7836" w:rsidRPr="00525596" w:rsidRDefault="009F7836" w:rsidP="009F7836">
      <w:pPr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 xml:space="preserve">регистриран по </w:t>
      </w:r>
      <w:proofErr w:type="spellStart"/>
      <w:r w:rsidRPr="00525596">
        <w:rPr>
          <w:rFonts w:ascii="Times New Roman" w:hAnsi="Times New Roman"/>
          <w:szCs w:val="24"/>
        </w:rPr>
        <w:t>ф.д</w:t>
      </w:r>
      <w:proofErr w:type="spellEnd"/>
      <w:r w:rsidRPr="00525596">
        <w:rPr>
          <w:rFonts w:ascii="Times New Roman" w:hAnsi="Times New Roman"/>
          <w:szCs w:val="24"/>
        </w:rPr>
        <w:t xml:space="preserve">. № __________ / _________ г. по описа на __________________ съд, </w:t>
      </w:r>
    </w:p>
    <w:p w14:paraId="534CCAB0" w14:textId="77A4C4A0" w:rsidR="009F7836" w:rsidRPr="00525596" w:rsidRDefault="009F7836" w:rsidP="00EF4071">
      <w:pPr>
        <w:rPr>
          <w:rFonts w:ascii="Times New Roman" w:hAnsi="Times New Roman"/>
          <w:szCs w:val="24"/>
          <w:lang w:val="ru-RU"/>
        </w:rPr>
      </w:pPr>
      <w:r w:rsidRPr="00525596">
        <w:rPr>
          <w:rFonts w:ascii="Times New Roman" w:hAnsi="Times New Roman"/>
          <w:szCs w:val="24"/>
        </w:rPr>
        <w:t xml:space="preserve">ЕИК </w:t>
      </w:r>
      <w:r w:rsidRPr="00525596">
        <w:rPr>
          <w:rFonts w:ascii="Times New Roman" w:hAnsi="Times New Roman"/>
          <w:szCs w:val="24"/>
          <w:lang w:val="ru-RU"/>
        </w:rPr>
        <w:t>/</w:t>
      </w:r>
      <w:r w:rsidRPr="00525596">
        <w:rPr>
          <w:rFonts w:ascii="Times New Roman" w:hAnsi="Times New Roman"/>
          <w:szCs w:val="24"/>
        </w:rPr>
        <w:t>Булстат</w:t>
      </w:r>
      <w:r w:rsidR="00935D4E" w:rsidRPr="00525596">
        <w:rPr>
          <w:rFonts w:ascii="Times New Roman" w:hAnsi="Times New Roman"/>
          <w:szCs w:val="24"/>
          <w:lang w:val="en-US"/>
        </w:rPr>
        <w:t>_________________________</w:t>
      </w:r>
      <w:r w:rsidRPr="00525596">
        <w:rPr>
          <w:rFonts w:ascii="Times New Roman" w:hAnsi="Times New Roman"/>
          <w:szCs w:val="24"/>
        </w:rPr>
        <w:t xml:space="preserve">, </w:t>
      </w:r>
    </w:p>
    <w:p w14:paraId="4408B614" w14:textId="5A29D744" w:rsidR="009F7836" w:rsidRPr="00525596" w:rsidRDefault="009F7836" w:rsidP="009F7836">
      <w:pPr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 xml:space="preserve">представлявано от </w:t>
      </w:r>
      <w:r w:rsidR="00935D4E" w:rsidRPr="00525596">
        <w:rPr>
          <w:rFonts w:ascii="Times New Roman" w:hAnsi="Times New Roman"/>
          <w:szCs w:val="24"/>
          <w:lang w:val="en-US"/>
        </w:rPr>
        <w:t>______________________</w:t>
      </w:r>
      <w:r w:rsidRPr="00525596">
        <w:rPr>
          <w:rFonts w:ascii="Times New Roman" w:hAnsi="Times New Roman"/>
          <w:szCs w:val="24"/>
        </w:rPr>
        <w:t xml:space="preserve">, в качеството му на </w:t>
      </w:r>
      <w:r w:rsidR="00242321" w:rsidRPr="00525596">
        <w:rPr>
          <w:rFonts w:ascii="Times New Roman" w:hAnsi="Times New Roman"/>
          <w:szCs w:val="24"/>
        </w:rPr>
        <w:t xml:space="preserve"> </w:t>
      </w:r>
      <w:r w:rsidR="00935D4E" w:rsidRPr="00525596">
        <w:rPr>
          <w:rFonts w:ascii="Times New Roman" w:hAnsi="Times New Roman"/>
          <w:szCs w:val="24"/>
          <w:lang w:val="en-US"/>
        </w:rPr>
        <w:t>__________________</w:t>
      </w:r>
      <w:r w:rsidR="00242321" w:rsidRPr="00525596">
        <w:rPr>
          <w:rFonts w:ascii="Times New Roman" w:hAnsi="Times New Roman"/>
          <w:szCs w:val="24"/>
        </w:rPr>
        <w:t>.</w:t>
      </w:r>
    </w:p>
    <w:p w14:paraId="1D3DE593" w14:textId="77777777" w:rsidR="009F7836" w:rsidRPr="00525596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6A9CF6BE" w14:textId="77777777" w:rsidR="009F7836" w:rsidRPr="00525596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22B2B5A9" w14:textId="77777777" w:rsidR="009F7836" w:rsidRPr="00525596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УВАЖАЕМИ ГОСПОДА,</w:t>
      </w:r>
    </w:p>
    <w:p w14:paraId="3CEFD7AE" w14:textId="77777777" w:rsidR="009F7836" w:rsidRPr="00525596" w:rsidRDefault="009F7836" w:rsidP="009F7836">
      <w:pPr>
        <w:rPr>
          <w:rFonts w:ascii="Times New Roman" w:hAnsi="Times New Roman"/>
          <w:b/>
          <w:szCs w:val="24"/>
        </w:rPr>
      </w:pPr>
    </w:p>
    <w:p w14:paraId="58320C65" w14:textId="77777777" w:rsidR="009F7836" w:rsidRPr="00525596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С настоящото</w:t>
      </w:r>
      <w:r w:rsidR="009F7836" w:rsidRPr="00525596">
        <w:rPr>
          <w:rFonts w:ascii="Times New Roman" w:hAnsi="Times New Roman"/>
          <w:szCs w:val="24"/>
        </w:rPr>
        <w:t xml:space="preserve"> Ви представяме нашата оферта за участие в обявената от Вас процедура за определян</w:t>
      </w:r>
      <w:r w:rsidR="00F95447" w:rsidRPr="00525596">
        <w:rPr>
          <w:rFonts w:ascii="Times New Roman" w:hAnsi="Times New Roman"/>
          <w:szCs w:val="24"/>
        </w:rPr>
        <w:t xml:space="preserve">е на изпълнител </w:t>
      </w:r>
      <w:r w:rsidR="009F7836" w:rsidRPr="00525596">
        <w:rPr>
          <w:rFonts w:ascii="Times New Roman" w:hAnsi="Times New Roman"/>
          <w:szCs w:val="24"/>
        </w:rPr>
        <w:t xml:space="preserve">с предмет: </w:t>
      </w:r>
    </w:p>
    <w:p w14:paraId="131264E6" w14:textId="77777777" w:rsidR="009F7836" w:rsidRPr="00525596" w:rsidRDefault="009F7836" w:rsidP="009F7836">
      <w:pPr>
        <w:jc w:val="both"/>
        <w:rPr>
          <w:rFonts w:ascii="Times New Roman" w:hAnsi="Times New Roman"/>
          <w:szCs w:val="24"/>
        </w:rPr>
      </w:pPr>
    </w:p>
    <w:p w14:paraId="000CC371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7556E">
        <w:rPr>
          <w:rFonts w:ascii="Times New Roman" w:hAnsi="Times New Roman"/>
          <w:b/>
          <w:szCs w:val="24"/>
        </w:rPr>
        <w:t>„Доставка на дълготрайни материални активи за внедряване на продуктова иновация“, разделена на три обособени позиции:</w:t>
      </w:r>
    </w:p>
    <w:p w14:paraId="04B26F44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7556E">
        <w:rPr>
          <w:rFonts w:ascii="Times New Roman" w:hAnsi="Times New Roman"/>
          <w:b/>
          <w:szCs w:val="24"/>
        </w:rPr>
        <w:t xml:space="preserve">Обособена позиция № 1: Доставка на активи за внедряване на </w:t>
      </w:r>
      <w:proofErr w:type="spellStart"/>
      <w:r w:rsidRPr="0067556E">
        <w:rPr>
          <w:rFonts w:ascii="Times New Roman" w:hAnsi="Times New Roman"/>
          <w:b/>
          <w:szCs w:val="24"/>
        </w:rPr>
        <w:t>мултитехнологична</w:t>
      </w:r>
      <w:proofErr w:type="spellEnd"/>
      <w:r w:rsidRPr="0067556E">
        <w:rPr>
          <w:rFonts w:ascii="Times New Roman" w:hAnsi="Times New Roman"/>
          <w:b/>
          <w:szCs w:val="24"/>
        </w:rPr>
        <w:t xml:space="preserve"> мобилна модулна инсталация.</w:t>
      </w:r>
    </w:p>
    <w:p w14:paraId="4C63336F" w14:textId="77777777" w:rsidR="0067556E" w:rsidRPr="0067556E" w:rsidRDefault="0067556E" w:rsidP="009B1E1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7556E">
        <w:rPr>
          <w:rFonts w:ascii="Times New Roman" w:hAnsi="Times New Roman"/>
          <w:b/>
          <w:szCs w:val="24"/>
        </w:rPr>
        <w:t>Обособена позиция № 2: Доставка на компоненти за система за пречистване на води.</w:t>
      </w:r>
    </w:p>
    <w:p w14:paraId="5E9BDFB0" w14:textId="77777777" w:rsidR="0067556E" w:rsidRDefault="0067556E" w:rsidP="009B1E1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67556E">
        <w:rPr>
          <w:rFonts w:ascii="Times New Roman" w:hAnsi="Times New Roman"/>
          <w:b/>
          <w:szCs w:val="24"/>
        </w:rPr>
        <w:lastRenderedPageBreak/>
        <w:t>Обособена позиция № 3: Доставка на оборудване за полеви анализи, контролно-измервателни прибори и компоненти за изграждане и управление на локално и главно табло.</w:t>
      </w:r>
    </w:p>
    <w:p w14:paraId="4781954A" w14:textId="77777777" w:rsidR="0067556E" w:rsidRDefault="0067556E" w:rsidP="00935D4E">
      <w:pPr>
        <w:rPr>
          <w:rFonts w:ascii="Times New Roman" w:hAnsi="Times New Roman"/>
          <w:b/>
          <w:szCs w:val="24"/>
        </w:rPr>
      </w:pPr>
    </w:p>
    <w:p w14:paraId="7E30C303" w14:textId="37440506" w:rsidR="00935D4E" w:rsidRPr="00525596" w:rsidRDefault="00935D4E" w:rsidP="00935D4E">
      <w:pPr>
        <w:rPr>
          <w:rFonts w:ascii="Times New Roman" w:hAnsi="Times New Roman"/>
          <w:bCs/>
          <w:szCs w:val="24"/>
          <w:lang w:val="en-US"/>
        </w:rPr>
      </w:pPr>
      <w:r w:rsidRPr="00525596">
        <w:rPr>
          <w:rFonts w:ascii="Times New Roman" w:hAnsi="Times New Roman"/>
          <w:bCs/>
          <w:szCs w:val="24"/>
        </w:rPr>
        <w:t>По следната обособена позиция/и:</w:t>
      </w:r>
    </w:p>
    <w:p w14:paraId="4BEFDCD2" w14:textId="6FC7945E" w:rsidR="00935D4E" w:rsidRPr="00525596" w:rsidRDefault="00935D4E" w:rsidP="009B1E15">
      <w:pPr>
        <w:jc w:val="both"/>
        <w:rPr>
          <w:rFonts w:ascii="Times New Roman" w:hAnsi="Times New Roman"/>
          <w:bCs/>
          <w:szCs w:val="24"/>
          <w:lang w:val="en-US"/>
        </w:rPr>
      </w:pPr>
      <w:r w:rsidRPr="00525596">
        <w:rPr>
          <w:rFonts w:ascii="Times New Roman" w:hAnsi="Times New Roman"/>
          <w:b/>
          <w:szCs w:val="24"/>
        </w:rPr>
        <w:t xml:space="preserve">Обособена позиция </w:t>
      </w:r>
      <w:r w:rsidR="0067556E">
        <w:rPr>
          <w:rFonts w:ascii="Times New Roman" w:hAnsi="Times New Roman"/>
          <w:b/>
          <w:szCs w:val="24"/>
        </w:rPr>
        <w:t xml:space="preserve">№ </w:t>
      </w:r>
      <w:r w:rsidR="0064466F">
        <w:rPr>
          <w:rFonts w:ascii="Times New Roman" w:hAnsi="Times New Roman"/>
          <w:b/>
          <w:szCs w:val="24"/>
        </w:rPr>
        <w:t>3</w:t>
      </w:r>
      <w:r w:rsidRPr="00525596">
        <w:rPr>
          <w:rFonts w:ascii="Times New Roman" w:hAnsi="Times New Roman"/>
          <w:b/>
          <w:szCs w:val="24"/>
        </w:rPr>
        <w:t>: Доставка на оборудване за полеви анализи, контролно-измервателни прибори и компоненти за изграждане и управление на локално и главно табло</w:t>
      </w:r>
    </w:p>
    <w:p w14:paraId="4F4FEB62" w14:textId="77777777" w:rsidR="00935D4E" w:rsidRPr="00525596" w:rsidRDefault="00935D4E" w:rsidP="00935D4E">
      <w:pPr>
        <w:rPr>
          <w:rFonts w:ascii="Times New Roman" w:hAnsi="Times New Roman"/>
          <w:b/>
          <w:szCs w:val="24"/>
          <w:lang w:val="en-US"/>
        </w:rPr>
      </w:pPr>
    </w:p>
    <w:p w14:paraId="02FAE7B8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6E981D9C" w14:textId="77777777" w:rsidR="009F7836" w:rsidRPr="00525596" w:rsidRDefault="009F7836" w:rsidP="009F7836">
      <w:pPr>
        <w:jc w:val="both"/>
        <w:rPr>
          <w:rFonts w:ascii="Times New Roman" w:hAnsi="Times New Roman"/>
          <w:szCs w:val="24"/>
        </w:rPr>
      </w:pPr>
    </w:p>
    <w:p w14:paraId="5CB4EA79" w14:textId="12342DCA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935D4E" w:rsidRPr="00525596">
        <w:rPr>
          <w:rFonts w:ascii="Times New Roman" w:hAnsi="Times New Roman"/>
          <w:szCs w:val="24"/>
          <w:lang w:val="en-US"/>
        </w:rPr>
        <w:t xml:space="preserve"> </w:t>
      </w:r>
      <w:r w:rsidRPr="00525596">
        <w:rPr>
          <w:rFonts w:ascii="Times New Roman" w:hAnsi="Times New Roman"/>
          <w:szCs w:val="24"/>
        </w:rPr>
        <w:t>установения срок.</w:t>
      </w:r>
    </w:p>
    <w:p w14:paraId="23941E04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525596">
        <w:rPr>
          <w:rFonts w:ascii="Times New Roman" w:hAnsi="Times New Roman"/>
          <w:szCs w:val="24"/>
          <w:lang w:val="ru-RU"/>
        </w:rPr>
        <w:t>__</w:t>
      </w:r>
      <w:r w:rsidRPr="00525596">
        <w:rPr>
          <w:rFonts w:ascii="Times New Roman" w:hAnsi="Times New Roman"/>
          <w:szCs w:val="24"/>
        </w:rPr>
        <w:t>________ подизпълнители.                                                                                           ще ползваме/няма да ползваме</w:t>
      </w:r>
    </w:p>
    <w:p w14:paraId="0450552D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18E04B09" w14:textId="6C08494A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Предлагаме срок за изпълнение на предмета на процедурата ________________ месеца, считано от датата на подписване на договора за изпълнение.</w:t>
      </w:r>
    </w:p>
    <w:p w14:paraId="6FAB47C6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18ED56EA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Декларираме, че представената от нас оферта е валидна до ________________ (посочва се сро</w:t>
      </w:r>
      <w:r w:rsidR="0043488C" w:rsidRPr="00525596">
        <w:rPr>
          <w:rFonts w:ascii="Times New Roman" w:hAnsi="Times New Roman"/>
          <w:szCs w:val="24"/>
        </w:rPr>
        <w:t>к</w:t>
      </w:r>
      <w:r w:rsidR="00E821F7" w:rsidRPr="00525596">
        <w:rPr>
          <w:rFonts w:ascii="Times New Roman" w:hAnsi="Times New Roman"/>
          <w:szCs w:val="24"/>
        </w:rPr>
        <w:t>ът</w:t>
      </w:r>
      <w:r w:rsidR="0043488C" w:rsidRPr="00525596">
        <w:rPr>
          <w:rFonts w:ascii="Times New Roman" w:hAnsi="Times New Roman"/>
          <w:szCs w:val="24"/>
        </w:rPr>
        <w:t xml:space="preserve">, определен от бенефициента </w:t>
      </w:r>
      <w:r w:rsidRPr="00525596">
        <w:rPr>
          <w:rFonts w:ascii="Times New Roman" w:hAnsi="Times New Roman"/>
          <w:szCs w:val="24"/>
        </w:rPr>
        <w:t xml:space="preserve">в </w:t>
      </w:r>
      <w:r w:rsidR="0043488C" w:rsidRPr="00525596">
        <w:rPr>
          <w:rFonts w:ascii="Times New Roman" w:hAnsi="Times New Roman"/>
          <w:szCs w:val="24"/>
        </w:rPr>
        <w:t>публичната покана</w:t>
      </w:r>
      <w:r w:rsidRPr="00525596">
        <w:rPr>
          <w:rFonts w:ascii="Times New Roman" w:hAnsi="Times New Roman"/>
          <w:szCs w:val="24"/>
        </w:rPr>
        <w:t>).</w:t>
      </w:r>
    </w:p>
    <w:p w14:paraId="642C1CB5" w14:textId="77777777" w:rsidR="009F7836" w:rsidRPr="0052559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0B563375" w14:textId="77777777" w:rsidR="009F7836" w:rsidRPr="0052559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0500D1F8" w14:textId="77777777" w:rsidR="009F7836" w:rsidRPr="0052559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14:paraId="0B83CEFE" w14:textId="77777777" w:rsidR="003A1778" w:rsidRPr="00525596" w:rsidRDefault="003A1778" w:rsidP="003A1778">
      <w:pPr>
        <w:rPr>
          <w:rFonts w:ascii="Times New Roman" w:hAnsi="Times New Roman"/>
          <w:szCs w:val="24"/>
          <w:lang w:eastAsia="bg-BG"/>
        </w:rPr>
      </w:pPr>
    </w:p>
    <w:p w14:paraId="5AA8AD14" w14:textId="77777777" w:rsidR="0046265B" w:rsidRPr="00525596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 w:rsidRPr="00525596"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14:paraId="1404CB0F" w14:textId="77777777" w:rsidR="0046265B" w:rsidRPr="00525596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16EEBC6B" w14:textId="77777777" w:rsidR="002A79DF" w:rsidRPr="00525596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14:paraId="5FBF10AA" w14:textId="77777777" w:rsidR="0046265B" w:rsidRPr="00525596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525596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 w:rsidRPr="00525596">
        <w:rPr>
          <w:rFonts w:ascii="Times New Roman" w:hAnsi="Times New Roman"/>
          <w:color w:val="000000"/>
          <w:position w:val="8"/>
          <w:szCs w:val="24"/>
        </w:rPr>
        <w:t>та</w:t>
      </w:r>
      <w:r w:rsidRPr="00525596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 w:rsidRPr="00525596">
        <w:rPr>
          <w:rFonts w:ascii="Times New Roman" w:hAnsi="Times New Roman"/>
          <w:color w:val="000000"/>
          <w:position w:val="8"/>
          <w:szCs w:val="24"/>
        </w:rPr>
        <w:t>та</w:t>
      </w:r>
      <w:r w:rsidRPr="00525596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525596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14:paraId="3FEF21A6" w14:textId="77777777" w:rsidR="0046265B" w:rsidRPr="00525596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917"/>
        <w:gridCol w:w="1294"/>
      </w:tblGrid>
      <w:tr w:rsidR="0046265B" w:rsidRPr="00525596" w14:paraId="7E082219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B99E" w14:textId="77777777" w:rsidR="0046265B" w:rsidRPr="00525596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14:paraId="30565829" w14:textId="53F4D270" w:rsidR="00935D4E" w:rsidRPr="00525596" w:rsidRDefault="00935D4E" w:rsidP="00935D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559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ХИДРОЛИА АД</w:t>
            </w:r>
          </w:p>
          <w:p w14:paraId="17035052" w14:textId="7CE9CC7A" w:rsidR="0046265B" w:rsidRPr="00525596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E29" w14:textId="77777777" w:rsidR="0046265B" w:rsidRPr="00525596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9D2" w14:textId="77777777" w:rsidR="0046265B" w:rsidRPr="00525596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525596" w14:paraId="22FB70D0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1158" w14:textId="77777777" w:rsidR="00935D4E" w:rsidRPr="00AF4A02" w:rsidRDefault="00935D4E" w:rsidP="00A12FE6">
            <w:pPr>
              <w:jc w:val="both"/>
              <w:rPr>
                <w:rFonts w:ascii="Times New Roman" w:hAnsi="Times New Roman"/>
                <w:bCs/>
                <w:i/>
                <w:color w:val="000000"/>
                <w:position w:val="8"/>
                <w:szCs w:val="24"/>
              </w:rPr>
            </w:pPr>
            <w:r w:rsidRPr="00AF4A02">
              <w:rPr>
                <w:rFonts w:ascii="Times New Roman" w:hAnsi="Times New Roman"/>
                <w:bCs/>
                <w:snapToGrid w:val="0"/>
                <w:szCs w:val="24"/>
              </w:rPr>
              <w:t>Минимални технически и/или функционални характеристики</w:t>
            </w:r>
            <w:r w:rsidRPr="00AF4A02">
              <w:rPr>
                <w:rFonts w:ascii="Times New Roman" w:hAnsi="Times New Roman"/>
                <w:bCs/>
                <w:i/>
                <w:color w:val="000000"/>
                <w:position w:val="8"/>
                <w:szCs w:val="24"/>
              </w:rPr>
              <w:t>:</w:t>
            </w:r>
          </w:p>
          <w:p w14:paraId="30DFC238" w14:textId="0CBBE9D1" w:rsidR="0046265B" w:rsidRDefault="00935D4E" w:rsidP="00A12FE6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  <w:u w:val="single"/>
              </w:rPr>
            </w:pPr>
            <w:r w:rsidRPr="00AF4A02"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  <w:u w:val="single"/>
              </w:rPr>
              <w:t xml:space="preserve">Обособена позиция </w:t>
            </w:r>
            <w:r w:rsidR="00AF4A02"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  <w:u w:val="single"/>
              </w:rPr>
              <w:t>№ 3</w:t>
            </w:r>
            <w:r w:rsidRPr="00AF4A02"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  <w:u w:val="single"/>
              </w:rPr>
              <w:t>: Доставка на оборудване за полеви анализи, контролно-измервателни прибори и компоненти за изграждане и управление на локално и главно табло</w:t>
            </w:r>
          </w:p>
          <w:p w14:paraId="1A6A3D5D" w14:textId="77777777" w:rsidR="00AF4A02" w:rsidRPr="00AF4A02" w:rsidRDefault="00AF4A02" w:rsidP="00A12FE6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  <w:u w:val="single"/>
              </w:rPr>
            </w:pPr>
          </w:p>
          <w:p w14:paraId="66D3EBEB" w14:textId="1FECA6A2" w:rsidR="00AF4A02" w:rsidRPr="00AF4A02" w:rsidRDefault="00AF4A02" w:rsidP="00A12FE6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</w:rPr>
            </w:pPr>
            <w:r w:rsidRPr="00AF4A02">
              <w:rPr>
                <w:rFonts w:ascii="Times New Roman" w:hAnsi="Times New Roman"/>
                <w:b/>
                <w:bCs/>
                <w:iCs/>
                <w:color w:val="000000"/>
                <w:position w:val="8"/>
                <w:szCs w:val="24"/>
              </w:rPr>
              <w:lastRenderedPageBreak/>
              <w:t>Доставка на ДМА със следните минимални технически и функционални характеристики:</w:t>
            </w:r>
          </w:p>
          <w:p w14:paraId="2782D04B" w14:textId="77777777" w:rsidR="00AF4A02" w:rsidRPr="00525596" w:rsidRDefault="00AF4A02" w:rsidP="00A12FE6">
            <w:pPr>
              <w:jc w:val="both"/>
              <w:rPr>
                <w:rFonts w:ascii="Times New Roman" w:hAnsi="Times New Roman"/>
                <w:iCs/>
                <w:color w:val="000000"/>
                <w:position w:val="8"/>
                <w:szCs w:val="24"/>
                <w:u w:val="single"/>
              </w:rPr>
            </w:pPr>
          </w:p>
          <w:p w14:paraId="67199F51" w14:textId="288CC399" w:rsidR="00935D4E" w:rsidRPr="00AF4A02" w:rsidRDefault="00935D4E" w:rsidP="00AF4A02">
            <w:pPr>
              <w:jc w:val="both"/>
              <w:rPr>
                <w:rFonts w:ascii="Times New Roman" w:hAnsi="Times New Roman"/>
                <w:iCs/>
                <w:color w:val="000000"/>
                <w:position w:val="8"/>
                <w:szCs w:val="24"/>
                <w:u w:val="single"/>
              </w:rPr>
            </w:pPr>
            <w:r w:rsidRPr="00525596">
              <w:rPr>
                <w:rFonts w:ascii="Times New Roman" w:hAnsi="Times New Roman"/>
                <w:b/>
                <w:bCs/>
                <w:szCs w:val="24"/>
              </w:rPr>
              <w:t>1.Лабораторно оборудване за полеви анализи</w:t>
            </w:r>
            <w:r w:rsidR="00AF4A02">
              <w:rPr>
                <w:rFonts w:ascii="Times New Roman" w:hAnsi="Times New Roman"/>
                <w:b/>
                <w:bCs/>
                <w:szCs w:val="24"/>
              </w:rPr>
              <w:t>-1к-т</w:t>
            </w:r>
            <w:r w:rsidRPr="00525596">
              <w:rPr>
                <w:rFonts w:ascii="Times New Roman" w:hAnsi="Times New Roman"/>
                <w:b/>
                <w:bCs/>
                <w:color w:val="FFC000"/>
                <w:szCs w:val="24"/>
              </w:rPr>
              <w:br/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Спектрофотометър</w:t>
            </w:r>
            <w:proofErr w:type="spellEnd"/>
          </w:p>
          <w:p w14:paraId="5D01C270" w14:textId="77777777" w:rsidR="00935D4E" w:rsidRPr="00525596" w:rsidRDefault="00935D4E" w:rsidP="00935D4E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Термореактор</w:t>
            </w:r>
            <w:proofErr w:type="spellEnd"/>
          </w:p>
          <w:p w14:paraId="25EC491E" w14:textId="77777777" w:rsidR="00935D4E" w:rsidRDefault="00935D4E" w:rsidP="00935D4E">
            <w:pPr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-Оборудване за анализ на БПК</w:t>
            </w:r>
          </w:p>
          <w:p w14:paraId="16BA0852" w14:textId="77777777" w:rsidR="00AF4A02" w:rsidRPr="00525596" w:rsidRDefault="00AF4A02" w:rsidP="00935D4E">
            <w:pPr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</w:p>
          <w:p w14:paraId="141980B1" w14:textId="56B06382" w:rsidR="00935D4E" w:rsidRPr="00525596" w:rsidRDefault="00935D4E" w:rsidP="00935D4E">
            <w:pPr>
              <w:rPr>
                <w:rFonts w:ascii="Times New Roman" w:hAnsi="Times New Roman"/>
                <w:b/>
                <w:bCs/>
                <w:color w:val="FFC00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2.</w:t>
            </w:r>
            <w:r w:rsidRPr="00525596">
              <w:rPr>
                <w:rFonts w:ascii="Times New Roman" w:hAnsi="Times New Roman"/>
                <w:b/>
                <w:bCs/>
                <w:szCs w:val="24"/>
              </w:rPr>
              <w:t xml:space="preserve"> Контролно-измервателни прибори - за дебит, ниво</w:t>
            </w:r>
            <w:r w:rsidR="00AF4A02">
              <w:rPr>
                <w:rFonts w:ascii="Times New Roman" w:hAnsi="Times New Roman"/>
                <w:b/>
                <w:bCs/>
                <w:szCs w:val="24"/>
              </w:rPr>
              <w:t xml:space="preserve"> – 1 к-т</w:t>
            </w:r>
          </w:p>
          <w:p w14:paraId="0133E237" w14:textId="205818FA" w:rsidR="00935D4E" w:rsidRPr="00525596" w:rsidRDefault="00935D4E" w:rsidP="00935D4E">
            <w:pPr>
              <w:rPr>
                <w:rFonts w:ascii="Times New Roman" w:hAnsi="Times New Roman"/>
                <w:b/>
                <w:bCs/>
                <w:color w:val="FFC000"/>
                <w:szCs w:val="24"/>
              </w:rPr>
            </w:pPr>
            <w:r w:rsidRPr="00525596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-</w:t>
            </w:r>
            <w:r w:rsidRPr="00525596"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  <w:t>електромагнитен дебитомер</w:t>
            </w:r>
          </w:p>
          <w:p w14:paraId="05EB9D2E" w14:textId="77777777" w:rsidR="00935D4E" w:rsidRDefault="00935D4E" w:rsidP="00935D4E">
            <w:pPr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  <w:t xml:space="preserve">-радарен </w:t>
            </w:r>
            <w:proofErr w:type="spellStart"/>
            <w:r w:rsidRPr="00525596"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  <w:t>нивомер</w:t>
            </w:r>
            <w:proofErr w:type="spellEnd"/>
          </w:p>
          <w:p w14:paraId="5B77AC82" w14:textId="77777777" w:rsidR="00AF4A02" w:rsidRDefault="00AF4A02" w:rsidP="00935D4E">
            <w:pPr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</w:pPr>
          </w:p>
          <w:p w14:paraId="4EECD379" w14:textId="265C22D1" w:rsidR="00266B85" w:rsidRPr="00525596" w:rsidRDefault="00AF4A02" w:rsidP="00935D4E">
            <w:pPr>
              <w:rPr>
                <w:rFonts w:ascii="Times New Roman" w:hAnsi="Times New Roman"/>
                <w:b/>
                <w:bCs/>
                <w:color w:val="FFC000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525596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935D4E" w:rsidRPr="00525596">
              <w:rPr>
                <w:rFonts w:ascii="Times New Roman" w:hAnsi="Times New Roman"/>
                <w:b/>
                <w:bCs/>
                <w:szCs w:val="24"/>
              </w:rPr>
              <w:t xml:space="preserve">Контролно-измервателни прибори </w:t>
            </w:r>
            <w:r>
              <w:rPr>
                <w:rFonts w:ascii="Times New Roman" w:hAnsi="Times New Roman"/>
                <w:b/>
                <w:bCs/>
                <w:szCs w:val="24"/>
              </w:rPr>
              <w:t>–</w:t>
            </w:r>
            <w:r w:rsidR="00935D4E" w:rsidRPr="00525596">
              <w:rPr>
                <w:rFonts w:ascii="Times New Roman" w:hAnsi="Times New Roman"/>
                <w:b/>
                <w:bCs/>
                <w:szCs w:val="24"/>
              </w:rPr>
              <w:t xml:space="preserve"> процесни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– 1 к-т</w:t>
            </w:r>
          </w:p>
          <w:p w14:paraId="6E560EFD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/>
                <w:snapToGrid w:val="0"/>
                <w:szCs w:val="24"/>
              </w:rPr>
              <w:t xml:space="preserve">-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сензорен модул, 4 канален</w:t>
            </w:r>
          </w:p>
          <w:p w14:paraId="7689E74F" w14:textId="77777777" w:rsidR="00C445DA" w:rsidRPr="00423C09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- 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дисплеен</w:t>
            </w:r>
            <w:proofErr w:type="spellEnd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модул</w:t>
            </w:r>
          </w:p>
          <w:p w14:paraId="237BB504" w14:textId="77777777" w:rsidR="00C445DA" w:rsidRPr="00423C09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423C09">
              <w:rPr>
                <w:rFonts w:ascii="Times New Roman" w:hAnsi="Times New Roman"/>
                <w:bCs/>
                <w:snapToGrid w:val="0"/>
                <w:szCs w:val="24"/>
              </w:rPr>
              <w:t>-сонда за разтворен кислород с крепежна арматура</w:t>
            </w:r>
          </w:p>
          <w:p w14:paraId="5BDC22E8" w14:textId="77777777" w:rsidR="00C445DA" w:rsidRPr="00423C09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423C09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proofErr w:type="spellStart"/>
            <w:r w:rsidRPr="00423C09">
              <w:rPr>
                <w:rFonts w:ascii="Times New Roman" w:hAnsi="Times New Roman"/>
                <w:bCs/>
                <w:snapToGrid w:val="0"/>
                <w:szCs w:val="24"/>
              </w:rPr>
              <w:t>pH</w:t>
            </w:r>
            <w:proofErr w:type="spellEnd"/>
            <w:r w:rsidRPr="00423C09">
              <w:rPr>
                <w:rFonts w:ascii="Times New Roman" w:hAnsi="Times New Roman"/>
                <w:bCs/>
                <w:snapToGrid w:val="0"/>
                <w:szCs w:val="24"/>
              </w:rPr>
              <w:t xml:space="preserve"> електрод с крепежна арматура</w:t>
            </w:r>
          </w:p>
          <w:p w14:paraId="273410EC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423C09">
              <w:rPr>
                <w:rFonts w:ascii="Times New Roman" w:hAnsi="Times New Roman"/>
                <w:bCs/>
                <w:snapToGrid w:val="0"/>
                <w:szCs w:val="24"/>
              </w:rPr>
              <w:t>-сонда за проводимост с крепежна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арматура</w:t>
            </w:r>
          </w:p>
          <w:p w14:paraId="6B4B1D49" w14:textId="77777777" w:rsidR="00935D4E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-сонда за мътност с монтажна арматура</w:t>
            </w:r>
          </w:p>
          <w:p w14:paraId="2E71A162" w14:textId="77777777" w:rsidR="00AF4A02" w:rsidRPr="00525596" w:rsidRDefault="00AF4A02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</w:p>
          <w:p w14:paraId="644484B5" w14:textId="4A2D2F9C" w:rsidR="00C445DA" w:rsidRDefault="00C445DA" w:rsidP="00C445D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25596">
              <w:rPr>
                <w:rFonts w:ascii="Times New Roman" w:hAnsi="Times New Roman"/>
                <w:b/>
                <w:bCs/>
                <w:szCs w:val="24"/>
              </w:rPr>
              <w:t>4.Комплект от 4 бр. Локални табла за управление към всяка степен на пречиствателните модули</w:t>
            </w:r>
            <w:r w:rsidR="00AF4A02">
              <w:rPr>
                <w:rFonts w:ascii="Times New Roman" w:hAnsi="Times New Roman"/>
                <w:b/>
                <w:bCs/>
                <w:szCs w:val="24"/>
              </w:rPr>
              <w:t xml:space="preserve"> – 1 к-т</w:t>
            </w:r>
          </w:p>
          <w:p w14:paraId="0194F0BD" w14:textId="77777777" w:rsidR="00AF4A02" w:rsidRPr="00525596" w:rsidRDefault="00AF4A02" w:rsidP="00C445D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C33E204" w14:textId="42E5043B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W x H x D= 500 x 700 x 250 mm</w:t>
            </w:r>
            <w:r w:rsidR="005A7A17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  <w:r w:rsidR="005A7A17" w:rsidRPr="005A7A17">
              <w:rPr>
                <w:rFonts w:ascii="Times New Roman" w:hAnsi="Times New Roman"/>
                <w:bCs/>
                <w:snapToGrid w:val="0"/>
                <w:szCs w:val="24"/>
              </w:rPr>
              <w:t>или еквивалент</w:t>
            </w:r>
          </w:p>
          <w:p w14:paraId="6D72A591" w14:textId="303A6C52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Материали: стоманени</w:t>
            </w:r>
            <w:r w:rsidR="00B131F8">
              <w:rPr>
                <w:rFonts w:ascii="Times New Roman" w:hAnsi="Times New Roman"/>
                <w:bCs/>
                <w:snapToGrid w:val="0"/>
                <w:szCs w:val="24"/>
                <w:lang w:val="en-US"/>
              </w:rPr>
              <w:t xml:space="preserve"> (</w:t>
            </w:r>
            <w:r w:rsidR="00B131F8" w:rsidRPr="005A7A17">
              <w:rPr>
                <w:rFonts w:ascii="Times New Roman" w:hAnsi="Times New Roman"/>
                <w:bCs/>
                <w:snapToGrid w:val="0"/>
                <w:szCs w:val="24"/>
              </w:rPr>
              <w:t>или еквивалент</w:t>
            </w:r>
            <w:r w:rsidR="00B131F8">
              <w:rPr>
                <w:rFonts w:ascii="Times New Roman" w:hAnsi="Times New Roman"/>
                <w:bCs/>
                <w:snapToGrid w:val="0"/>
                <w:szCs w:val="24"/>
                <w:lang w:val="en-US"/>
              </w:rPr>
              <w:t>)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листове</w:t>
            </w:r>
            <w:r w:rsidR="005A7A17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</w:p>
          <w:p w14:paraId="62469E17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Компоненти</w:t>
            </w:r>
          </w:p>
          <w:p w14:paraId="4A2BC048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 Прекъсвачи</w:t>
            </w:r>
          </w:p>
          <w:p w14:paraId="0B7C6187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Спомагателни превключватели</w:t>
            </w:r>
          </w:p>
          <w:p w14:paraId="3DB62394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Шинен</w:t>
            </w:r>
            <w:proofErr w:type="spellEnd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адаптер</w:t>
            </w:r>
          </w:p>
          <w:p w14:paraId="1F374627" w14:textId="77777777" w:rsidR="00C445DA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Конектори и окабеляване</w:t>
            </w:r>
          </w:p>
          <w:p w14:paraId="6C63AC10" w14:textId="77777777" w:rsidR="00AF4A02" w:rsidRPr="00525596" w:rsidRDefault="00AF4A02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</w:p>
          <w:p w14:paraId="5C493E50" w14:textId="7DFDC93F" w:rsidR="00C445DA" w:rsidRPr="00525596" w:rsidRDefault="00C445DA" w:rsidP="00C445DA">
            <w:pPr>
              <w:rPr>
                <w:rFonts w:ascii="Times New Roman" w:hAnsi="Times New Roman"/>
                <w:b/>
                <w:bCs/>
                <w:color w:val="FFC000"/>
                <w:szCs w:val="24"/>
              </w:rPr>
            </w:pPr>
            <w:r w:rsidRPr="00525596"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  <w:t xml:space="preserve"> </w:t>
            </w:r>
            <w:r w:rsidR="00AF4A02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AF4A02" w:rsidRPr="00525596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525596">
              <w:rPr>
                <w:rFonts w:ascii="Times New Roman" w:hAnsi="Times New Roman"/>
                <w:b/>
                <w:bCs/>
                <w:szCs w:val="24"/>
              </w:rPr>
              <w:t>Главно табло за управление на всички степени на пречиствателните модули</w:t>
            </w:r>
            <w:r w:rsidR="00AF4A02">
              <w:rPr>
                <w:rFonts w:ascii="Times New Roman" w:hAnsi="Times New Roman"/>
                <w:b/>
                <w:bCs/>
                <w:szCs w:val="24"/>
              </w:rPr>
              <w:t xml:space="preserve"> – 1 к-т</w:t>
            </w:r>
          </w:p>
          <w:p w14:paraId="4AAB9944" w14:textId="5107EFC2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W x H x D= 500 x 700 x 250 mm</w:t>
            </w:r>
            <w:r w:rsidR="005A7A17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  <w:r w:rsidR="005A7A17" w:rsidRPr="005A7A17">
              <w:rPr>
                <w:rFonts w:ascii="Times New Roman" w:hAnsi="Times New Roman"/>
                <w:bCs/>
                <w:snapToGrid w:val="0"/>
                <w:szCs w:val="24"/>
              </w:rPr>
              <w:t>или еквивалент</w:t>
            </w:r>
          </w:p>
          <w:p w14:paraId="3423AC35" w14:textId="4C5A6133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Материали: стоманени</w:t>
            </w:r>
            <w:r w:rsidR="00B131F8">
              <w:rPr>
                <w:rFonts w:ascii="Times New Roman" w:hAnsi="Times New Roman"/>
                <w:bCs/>
                <w:snapToGrid w:val="0"/>
                <w:szCs w:val="24"/>
                <w:lang w:val="en-US"/>
              </w:rPr>
              <w:t xml:space="preserve"> (</w:t>
            </w:r>
            <w:r w:rsidR="00B131F8" w:rsidRPr="005A7A17">
              <w:rPr>
                <w:rFonts w:ascii="Times New Roman" w:hAnsi="Times New Roman"/>
                <w:bCs/>
                <w:snapToGrid w:val="0"/>
                <w:szCs w:val="24"/>
              </w:rPr>
              <w:t>или еквивалент</w:t>
            </w:r>
            <w:r w:rsidR="00B131F8">
              <w:rPr>
                <w:rFonts w:ascii="Times New Roman" w:hAnsi="Times New Roman"/>
                <w:bCs/>
                <w:snapToGrid w:val="0"/>
                <w:szCs w:val="24"/>
                <w:lang w:val="en-US"/>
              </w:rPr>
              <w:t>)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листове</w:t>
            </w:r>
            <w:r w:rsidR="005A7A17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</w:p>
          <w:p w14:paraId="57923350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lastRenderedPageBreak/>
              <w:t>Компоненти</w:t>
            </w:r>
          </w:p>
          <w:p w14:paraId="1EC75789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 контролер</w:t>
            </w:r>
          </w:p>
          <w:p w14:paraId="6075E395" w14:textId="66215CEA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- 10.1" </w:t>
            </w:r>
            <w:r w:rsidR="00C82346">
              <w:rPr>
                <w:rFonts w:ascii="Times New Roman" w:hAnsi="Times New Roman"/>
                <w:bCs/>
                <w:snapToGrid w:val="0"/>
                <w:szCs w:val="24"/>
              </w:rPr>
              <w:t>(</w:t>
            </w:r>
            <w:r w:rsidR="00C82346" w:rsidRPr="005A7A17">
              <w:rPr>
                <w:rFonts w:ascii="Times New Roman" w:hAnsi="Times New Roman"/>
                <w:bCs/>
                <w:snapToGrid w:val="0"/>
                <w:szCs w:val="24"/>
              </w:rPr>
              <w:t>или еквивалент</w:t>
            </w:r>
            <w:r w:rsidR="00C82346">
              <w:rPr>
                <w:rFonts w:ascii="Times New Roman" w:hAnsi="Times New Roman"/>
                <w:bCs/>
                <w:snapToGrid w:val="0"/>
                <w:szCs w:val="24"/>
              </w:rPr>
              <w:t xml:space="preserve">)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тъч 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скрийн</w:t>
            </w:r>
            <w:proofErr w:type="spellEnd"/>
            <w:r w:rsidR="005A7A17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</w:p>
          <w:p w14:paraId="25A8A98A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Ethernet</w:t>
            </w:r>
            <w:proofErr w:type="spellEnd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и комуникационен превключвател</w:t>
            </w:r>
          </w:p>
          <w:p w14:paraId="527CE7E0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 Прекъсвачи</w:t>
            </w:r>
          </w:p>
          <w:p w14:paraId="1CD866ED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Спомагателни превключватели</w:t>
            </w:r>
          </w:p>
          <w:p w14:paraId="34F150D0" w14:textId="77777777" w:rsidR="00C445DA" w:rsidRPr="00525596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Шинен</w:t>
            </w:r>
            <w:proofErr w:type="spellEnd"/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 xml:space="preserve"> адаптер</w:t>
            </w:r>
          </w:p>
          <w:p w14:paraId="3EE3BC9B" w14:textId="77777777" w:rsidR="00C445DA" w:rsidRDefault="00C445DA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-</w:t>
            </w:r>
            <w:r w:rsidRPr="005255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25596">
              <w:rPr>
                <w:rFonts w:ascii="Times New Roman" w:hAnsi="Times New Roman"/>
                <w:bCs/>
                <w:snapToGrid w:val="0"/>
                <w:szCs w:val="24"/>
              </w:rPr>
              <w:t>Конектори и окабеляване</w:t>
            </w:r>
          </w:p>
          <w:p w14:paraId="39B0B4D0" w14:textId="77777777" w:rsidR="003B6479" w:rsidRDefault="003B6479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</w:p>
          <w:p w14:paraId="79E5895C" w14:textId="77777777" w:rsidR="003B6479" w:rsidRDefault="003B6479" w:rsidP="00C445DA">
            <w:pPr>
              <w:rPr>
                <w:rFonts w:ascii="Times New Roman" w:hAnsi="Times New Roman"/>
                <w:bCs/>
                <w:snapToGrid w:val="0"/>
                <w:szCs w:val="24"/>
              </w:rPr>
            </w:pPr>
          </w:p>
          <w:p w14:paraId="3B63909F" w14:textId="77777777" w:rsidR="003B6479" w:rsidRPr="003B6479" w:rsidRDefault="003B6479" w:rsidP="00D26A5D">
            <w:pPr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3B6479">
              <w:rPr>
                <w:rFonts w:ascii="Times New Roman" w:hAnsi="Times New Roman"/>
                <w:bCs/>
                <w:snapToGrid w:val="0"/>
                <w:szCs w:val="24"/>
              </w:rPr>
              <w:t>ВАЖНО!</w:t>
            </w:r>
          </w:p>
          <w:p w14:paraId="75AFEEE9" w14:textId="77777777" w:rsidR="003B6479" w:rsidRPr="003B6479" w:rsidRDefault="003B6479" w:rsidP="00D26A5D">
            <w:pPr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3B6479">
              <w:rPr>
                <w:rFonts w:ascii="Times New Roman" w:hAnsi="Times New Roman"/>
                <w:bCs/>
                <w:snapToGrid w:val="0"/>
                <w:szCs w:val="24"/>
              </w:rPr>
              <w:t>В изпълнение на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 да се счита добавено „или еквивалент“ навсякъде, където в документацията, включително техническата спецификация и образеца на оферта по настоящата процедура за избор на изпълнител са посочени стандарти, спецификации, технически оценки или технически одобрения, както и когато са посочени модел, източник, процес, търговска марка, патент, тип, произход или производство.</w:t>
            </w:r>
          </w:p>
          <w:p w14:paraId="1383EA11" w14:textId="796D67F6" w:rsidR="003B6479" w:rsidRDefault="003B6479" w:rsidP="00D26A5D">
            <w:pPr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3B6479">
              <w:rPr>
                <w:rFonts w:ascii="Times New Roman" w:hAnsi="Times New Roman"/>
                <w:bCs/>
                <w:snapToGrid w:val="0"/>
                <w:szCs w:val="24"/>
              </w:rPr>
              <w:t xml:space="preserve">Ако някъде в документацията, техническата спецификация и образеца на оферта има посочен: конкретен модел, търговска марка, тип, патент, произход, производство или др., възложителя на основание Ръководство за изпълнение на административни договори/заповеди за предоставяне на безвъзмездна финансова помощ по програма „Конкурентоспособност и иновации в предприятията“ 2021-2027 г. ще приеме всяка оферта, когато участникът докаже с всеки </w:t>
            </w:r>
            <w:proofErr w:type="spellStart"/>
            <w:r w:rsidRPr="003B6479">
              <w:rPr>
                <w:rFonts w:ascii="Times New Roman" w:hAnsi="Times New Roman"/>
                <w:bCs/>
                <w:snapToGrid w:val="0"/>
                <w:szCs w:val="24"/>
              </w:rPr>
              <w:t>относим</w:t>
            </w:r>
            <w:proofErr w:type="spellEnd"/>
            <w:r w:rsidRPr="003B6479">
              <w:rPr>
                <w:rFonts w:ascii="Times New Roman" w:hAnsi="Times New Roman"/>
                <w:bCs/>
                <w:snapToGrid w:val="0"/>
                <w:szCs w:val="24"/>
              </w:rPr>
              <w:t xml:space="preserve"> документ, че предложеното от него решение отговаря по еквивалентен начин на изискванията, определени в техническата спецификация.</w:t>
            </w:r>
          </w:p>
          <w:p w14:paraId="2170AFFC" w14:textId="28B616AD" w:rsidR="003B6479" w:rsidRPr="00525596" w:rsidRDefault="003B6479" w:rsidP="00C445DA">
            <w:pPr>
              <w:rPr>
                <w:rFonts w:ascii="Times New Roman" w:hAnsi="Times New Roman"/>
                <w:iCs/>
                <w:color w:val="000000"/>
                <w:position w:val="8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1841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8147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C0463D" w:rsidRPr="00525596" w14:paraId="5418244D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F072" w14:textId="3B1CDA4A" w:rsidR="00C0463D" w:rsidRPr="00525596" w:rsidRDefault="00C0463D" w:rsidP="00C0463D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00D5" w14:textId="77777777" w:rsidR="00C0463D" w:rsidRPr="00525596" w:rsidRDefault="00C0463D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C6CB" w14:textId="77777777" w:rsidR="00C0463D" w:rsidRPr="00525596" w:rsidRDefault="00C0463D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1690F2B2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52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525596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14:paraId="6DEDB6AC" w14:textId="329CB50C" w:rsidR="0046265B" w:rsidRPr="00525596" w:rsidRDefault="008A4E1E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A4E1E">
              <w:rPr>
                <w:rFonts w:ascii="Times New Roman" w:hAnsi="Times New Roman"/>
                <w:position w:val="8"/>
                <w:szCs w:val="24"/>
              </w:rPr>
              <w:t>Гаранционен срок на доставените дълготрайните материални активи за 36 месеца, считано от въвеждането в експлоатация на активите, валиден при ползване на актив</w:t>
            </w:r>
            <w:r w:rsidR="009B1E15">
              <w:rPr>
                <w:rFonts w:ascii="Times New Roman" w:hAnsi="Times New Roman"/>
                <w:position w:val="8"/>
                <w:szCs w:val="24"/>
              </w:rPr>
              <w:t>ите</w:t>
            </w:r>
            <w:r w:rsidRPr="008A4E1E">
              <w:rPr>
                <w:rFonts w:ascii="Times New Roman" w:hAnsi="Times New Roman"/>
                <w:position w:val="8"/>
                <w:szCs w:val="24"/>
              </w:rPr>
              <w:t xml:space="preserve"> с общите гаранционни условия и спазване на инструкциите за експлоатация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061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8A8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751293A3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C16" w14:textId="1583FE35" w:rsidR="0046265B" w:rsidRPr="00A20934" w:rsidRDefault="0046265B" w:rsidP="00A12FE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525596">
              <w:rPr>
                <w:rFonts w:ascii="Times New Roman" w:hAnsi="Times New Roman"/>
                <w:szCs w:val="24"/>
              </w:rPr>
              <w:t>Изисквания към документацията,  съпровождаща изпълнението на предмета на процедурата</w:t>
            </w:r>
            <w:r w:rsidR="00A20934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14:paraId="3D368343" w14:textId="17B0ED0D" w:rsidR="00A20934" w:rsidRPr="00A20934" w:rsidRDefault="00A20934" w:rsidP="009B1E15">
            <w:p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 w:rsidRPr="00A20934">
              <w:rPr>
                <w:rFonts w:ascii="Times New Roman" w:hAnsi="Times New Roman"/>
                <w:szCs w:val="24"/>
              </w:rPr>
              <w:t>•</w:t>
            </w:r>
            <w:r w:rsidRPr="00A20934">
              <w:rPr>
                <w:rFonts w:ascii="Times New Roman" w:hAnsi="Times New Roman"/>
                <w:szCs w:val="24"/>
              </w:rPr>
              <w:tab/>
              <w:t>Представяне на</w:t>
            </w:r>
            <w:r w:rsidR="00F226E9">
              <w:rPr>
                <w:rFonts w:ascii="Times New Roman" w:hAnsi="Times New Roman"/>
                <w:szCs w:val="24"/>
              </w:rPr>
              <w:t xml:space="preserve"> </w:t>
            </w:r>
            <w:r w:rsidRPr="00A20934">
              <w:rPr>
                <w:rFonts w:ascii="Times New Roman" w:hAnsi="Times New Roman"/>
                <w:szCs w:val="24"/>
              </w:rPr>
              <w:t>ръководство за експлоатация на ДМА;</w:t>
            </w:r>
          </w:p>
          <w:p w14:paraId="6F567F13" w14:textId="77777777" w:rsidR="00A20934" w:rsidRPr="00A20934" w:rsidRDefault="00A20934" w:rsidP="009B1E15">
            <w:p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 w:rsidRPr="00A20934">
              <w:rPr>
                <w:rFonts w:ascii="Times New Roman" w:hAnsi="Times New Roman"/>
                <w:szCs w:val="24"/>
              </w:rPr>
              <w:t>•</w:t>
            </w:r>
            <w:r w:rsidRPr="00A20934">
              <w:rPr>
                <w:rFonts w:ascii="Times New Roman" w:hAnsi="Times New Roman"/>
                <w:szCs w:val="24"/>
              </w:rPr>
              <w:tab/>
              <w:t>Подписване на двустранен приемо-предавателен протокол за доставки без забележки;</w:t>
            </w:r>
          </w:p>
          <w:p w14:paraId="6455DEA8" w14:textId="7D128679" w:rsidR="00A20934" w:rsidRPr="00A20934" w:rsidRDefault="00A20934" w:rsidP="009B1E15">
            <w:p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 w:rsidRPr="00A20934">
              <w:rPr>
                <w:rFonts w:ascii="Times New Roman" w:hAnsi="Times New Roman"/>
                <w:szCs w:val="24"/>
              </w:rPr>
              <w:t>•</w:t>
            </w:r>
            <w:r w:rsidRPr="00A20934">
              <w:rPr>
                <w:rFonts w:ascii="Times New Roman" w:hAnsi="Times New Roman"/>
                <w:szCs w:val="24"/>
              </w:rPr>
              <w:tab/>
              <w:t>Подписване на Окончателен протокол за изпълнение на всички дейности;</w:t>
            </w:r>
          </w:p>
          <w:p w14:paraId="47F638BA" w14:textId="2B036F7D" w:rsidR="0046265B" w:rsidRDefault="00A20934" w:rsidP="009B1E15">
            <w:pPr>
              <w:tabs>
                <w:tab w:val="left" w:pos="284"/>
              </w:tabs>
              <w:jc w:val="both"/>
              <w:rPr>
                <w:rFonts w:ascii="Times New Roman" w:hAnsi="Times New Roman"/>
                <w:szCs w:val="24"/>
              </w:rPr>
            </w:pPr>
            <w:r w:rsidRPr="00A20934">
              <w:rPr>
                <w:rFonts w:ascii="Times New Roman" w:hAnsi="Times New Roman"/>
                <w:szCs w:val="24"/>
              </w:rPr>
              <w:t>•</w:t>
            </w:r>
            <w:r w:rsidRPr="00A20934">
              <w:rPr>
                <w:rFonts w:ascii="Times New Roman" w:hAnsi="Times New Roman"/>
                <w:szCs w:val="24"/>
              </w:rPr>
              <w:tab/>
              <w:t>Гаранционна карта</w:t>
            </w:r>
            <w:r w:rsidR="00B90D81">
              <w:rPr>
                <w:rFonts w:ascii="Times New Roman" w:hAnsi="Times New Roman"/>
                <w:szCs w:val="24"/>
              </w:rPr>
              <w:t>;</w:t>
            </w:r>
          </w:p>
          <w:p w14:paraId="7FA1184B" w14:textId="7E02E8B6" w:rsidR="00C7390B" w:rsidRPr="00525596" w:rsidRDefault="00C7390B" w:rsidP="009B1E1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20934">
              <w:rPr>
                <w:rFonts w:ascii="Times New Roman" w:hAnsi="Times New Roman"/>
                <w:szCs w:val="24"/>
              </w:rPr>
              <w:t>•</w:t>
            </w:r>
            <w:r w:rsidRPr="00A20934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>Сертификат за произход</w:t>
            </w:r>
            <w:r w:rsidR="008D3790">
              <w:rPr>
                <w:rFonts w:ascii="Times New Roman" w:hAnsi="Times New Roman"/>
                <w:szCs w:val="24"/>
              </w:rPr>
              <w:t xml:space="preserve"> или декларация за съответствие.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F393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1D6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71B3EA04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D8E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525596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14:paraId="565E8ED7" w14:textId="41B76037" w:rsidR="00512593" w:rsidRPr="00525596" w:rsidRDefault="00C445DA" w:rsidP="0051259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14:paraId="049AAA6C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C52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A46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6F956187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C73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14:paraId="3DC8D3FA" w14:textId="29524151" w:rsidR="0046265B" w:rsidRPr="00525596" w:rsidRDefault="008A4E1E" w:rsidP="008A4E1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8A4E1E">
              <w:rPr>
                <w:rFonts w:ascii="Times New Roman" w:hAnsi="Times New Roman"/>
                <w:szCs w:val="24"/>
              </w:rPr>
              <w:t>НЕПРИЛОЖИМО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B8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2F3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601CBDF6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C4C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525596">
              <w:rPr>
                <w:rFonts w:ascii="Times New Roman" w:hAnsi="Times New Roman"/>
                <w:b/>
                <w:szCs w:val="24"/>
              </w:rPr>
              <w:t>.</w:t>
            </w:r>
            <w:r w:rsidRPr="00525596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14:paraId="24A0AAF3" w14:textId="4A3FCF1D" w:rsidR="0046265B" w:rsidRPr="00525596" w:rsidRDefault="00C445DA" w:rsidP="008A4E1E">
            <w:pPr>
              <w:rPr>
                <w:rFonts w:ascii="Times New Roman" w:hAnsi="Times New Roman"/>
                <w:iCs/>
                <w:color w:val="000000"/>
                <w:szCs w:val="24"/>
              </w:rPr>
            </w:pPr>
            <w:r w:rsidRPr="00525596">
              <w:rPr>
                <w:rFonts w:ascii="Times New Roman" w:hAnsi="Times New Roman"/>
                <w:iCs/>
                <w:color w:val="000000"/>
                <w:szCs w:val="24"/>
              </w:rPr>
              <w:t>НЕПРИЛОЖИМО</w:t>
            </w:r>
          </w:p>
          <w:p w14:paraId="42CAEFDD" w14:textId="77777777" w:rsidR="0046265B" w:rsidRPr="00525596" w:rsidRDefault="0046265B" w:rsidP="0051259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4FA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E6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525596" w14:paraId="3B8A5369" w14:textId="77777777" w:rsidTr="00C445D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8299" w14:textId="7538FA6D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t>Други:</w:t>
            </w:r>
            <w:r w:rsidR="008A4E1E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 </w:t>
            </w:r>
            <w:r w:rsidR="00C445DA" w:rsidRPr="00525596"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14:paraId="138F0791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134C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1B5" w14:textId="77777777" w:rsidR="0046265B" w:rsidRPr="00525596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14:paraId="44AEC800" w14:textId="77777777" w:rsidR="0046265B" w:rsidRPr="00525596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14:paraId="003B6E36" w14:textId="77777777" w:rsidR="00060621" w:rsidRPr="00525596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525596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 w:rsidRPr="00525596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525596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 w:rsidRPr="00525596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14:paraId="02FFC8AA" w14:textId="77777777" w:rsidR="00060621" w:rsidRPr="00525596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29C1DA55" w14:textId="77777777" w:rsidR="00060621" w:rsidRPr="00525596" w:rsidRDefault="00BD1E1F" w:rsidP="00060621">
      <w:pPr>
        <w:jc w:val="center"/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 w:rsidRPr="00525596">
        <w:rPr>
          <w:rFonts w:ascii="Times New Roman" w:hAnsi="Times New Roman"/>
          <w:b/>
          <w:szCs w:val="24"/>
        </w:rPr>
        <w:t>ЦЕНОВО ПРЕДЛОЖЕНИЕ</w:t>
      </w:r>
    </w:p>
    <w:p w14:paraId="0CE1B60D" w14:textId="77777777" w:rsidR="00060621" w:rsidRPr="00525596" w:rsidRDefault="00060621" w:rsidP="00060621">
      <w:pPr>
        <w:jc w:val="both"/>
        <w:rPr>
          <w:rFonts w:ascii="Times New Roman" w:hAnsi="Times New Roman"/>
          <w:b/>
          <w:i/>
          <w:caps/>
          <w:szCs w:val="24"/>
          <w:u w:val="single"/>
        </w:rPr>
      </w:pPr>
    </w:p>
    <w:p w14:paraId="4A11D9BD" w14:textId="77777777" w:rsidR="00060621" w:rsidRPr="00525596" w:rsidRDefault="00060621" w:rsidP="00060621">
      <w:pPr>
        <w:rPr>
          <w:rFonts w:ascii="Times New Roman" w:hAnsi="Times New Roman"/>
          <w:b/>
          <w:bCs/>
          <w:szCs w:val="24"/>
          <w:u w:val="single"/>
        </w:rPr>
      </w:pPr>
      <w:r w:rsidRPr="00525596">
        <w:rPr>
          <w:rFonts w:ascii="Times New Roman" w:hAnsi="Times New Roman"/>
          <w:b/>
          <w:bCs/>
          <w:szCs w:val="24"/>
          <w:u w:val="single"/>
        </w:rPr>
        <w:t>І. ЦЕНА И УСЛОВИЯ НА ДОСТАВКА</w:t>
      </w:r>
    </w:p>
    <w:p w14:paraId="29DB1505" w14:textId="77777777" w:rsidR="00060621" w:rsidRPr="00525596" w:rsidRDefault="00060621" w:rsidP="00060621">
      <w:pPr>
        <w:rPr>
          <w:rFonts w:ascii="Times New Roman" w:hAnsi="Times New Roman"/>
          <w:b/>
          <w:bCs/>
          <w:szCs w:val="24"/>
        </w:rPr>
      </w:pPr>
    </w:p>
    <w:p w14:paraId="54C22B72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Изпълнението на предмета на процедурата ще извършим при следните цени:</w:t>
      </w:r>
    </w:p>
    <w:p w14:paraId="38098AF5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525596" w14:paraId="5FB5AB46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4AAF9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  <w:r w:rsidRPr="0052559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007B8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position w:val="8"/>
                <w:szCs w:val="24"/>
              </w:rPr>
            </w:pPr>
            <w:r w:rsidRPr="00525596">
              <w:rPr>
                <w:rFonts w:ascii="Times New Roman" w:hAnsi="Times New Roman"/>
                <w:position w:val="8"/>
                <w:szCs w:val="24"/>
              </w:rPr>
              <w:t>Описание на доставките/услугите/</w:t>
            </w:r>
          </w:p>
          <w:p w14:paraId="1FF501F3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25596">
              <w:rPr>
                <w:rFonts w:ascii="Times New Roman" w:hAnsi="Times New Roman"/>
                <w:position w:val="8"/>
                <w:szCs w:val="24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9488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E34D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Единична цена в лева</w:t>
            </w:r>
          </w:p>
          <w:p w14:paraId="748AB5CB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D2F21" w14:textId="77777777" w:rsidR="00060621" w:rsidRPr="00525596" w:rsidRDefault="00060621" w:rsidP="00D416A4">
            <w:pPr>
              <w:jc w:val="center"/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szCs w:val="24"/>
              </w:rPr>
              <w:t>Обща цена в лева без ДДС (не се попълва при извършване на периодични доставки)</w:t>
            </w:r>
          </w:p>
        </w:tc>
      </w:tr>
      <w:tr w:rsidR="00060621" w:rsidRPr="00525596" w14:paraId="3601A0AF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895AA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  <w:r w:rsidRPr="0052559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2708D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4AA3E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B7E8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1FA4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60621" w:rsidRPr="00525596" w14:paraId="4937A23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E25B3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932D9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7B2E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976F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63C1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60621" w:rsidRPr="00525596" w14:paraId="00E52ED4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7C7B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2617C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2B3FA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673F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8A52A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60621" w:rsidRPr="00525596" w14:paraId="3831B5C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2426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  <w:r w:rsidRPr="00525596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BB4B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B0A6E" w14:textId="77777777" w:rsidR="00060621" w:rsidRPr="00525596" w:rsidRDefault="00060621" w:rsidP="000606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C042A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88FCD" w14:textId="77777777" w:rsidR="00060621" w:rsidRPr="00525596" w:rsidRDefault="00060621" w:rsidP="0006062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617EC35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</w:p>
    <w:p w14:paraId="3ECDA7B0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За изпълнение предмета на процедурата в съответствие с условията на настоящата процедура, общата цена</w:t>
      </w:r>
      <w:r w:rsidRPr="00525596">
        <w:rPr>
          <w:rFonts w:ascii="Times New Roman" w:hAnsi="Times New Roman"/>
          <w:b/>
          <w:szCs w:val="24"/>
          <w:vertAlign w:val="superscript"/>
        </w:rPr>
        <w:footnoteReference w:id="1"/>
      </w:r>
      <w:r w:rsidRPr="00525596">
        <w:rPr>
          <w:rFonts w:ascii="Times New Roman" w:hAnsi="Times New Roman"/>
          <w:b/>
          <w:szCs w:val="24"/>
        </w:rPr>
        <w:t xml:space="preserve"> на нашата оферта възлиза на:</w:t>
      </w:r>
    </w:p>
    <w:p w14:paraId="72A6DD22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</w:p>
    <w:p w14:paraId="067E4529" w14:textId="77777777" w:rsidR="00060621" w:rsidRPr="00525596" w:rsidRDefault="00060621" w:rsidP="00060621">
      <w:pPr>
        <w:rPr>
          <w:rFonts w:ascii="Times New Roman" w:hAnsi="Times New Roman"/>
          <w:b/>
          <w:i/>
          <w:szCs w:val="24"/>
        </w:rPr>
      </w:pPr>
      <w:r w:rsidRPr="00525596">
        <w:rPr>
          <w:rFonts w:ascii="Times New Roman" w:hAnsi="Times New Roman"/>
          <w:b/>
          <w:szCs w:val="24"/>
        </w:rPr>
        <w:t>Цифром:__________________ Словом:__________________________________</w:t>
      </w:r>
    </w:p>
    <w:p w14:paraId="352FE746" w14:textId="77777777" w:rsidR="00060621" w:rsidRPr="00525596" w:rsidRDefault="00060621" w:rsidP="00DE1E71">
      <w:pPr>
        <w:ind w:firstLine="1080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(</w:t>
      </w:r>
      <w:r w:rsidRPr="00525596">
        <w:rPr>
          <w:rFonts w:ascii="Times New Roman" w:hAnsi="Times New Roman"/>
          <w:i/>
          <w:szCs w:val="24"/>
        </w:rPr>
        <w:t>посочва се цифром и словом стойността без ДДС</w:t>
      </w:r>
      <w:r w:rsidRPr="00525596">
        <w:rPr>
          <w:rFonts w:ascii="Times New Roman" w:hAnsi="Times New Roman"/>
          <w:szCs w:val="24"/>
        </w:rPr>
        <w:t>)</w:t>
      </w:r>
    </w:p>
    <w:p w14:paraId="09C836CF" w14:textId="77777777" w:rsidR="00060621" w:rsidRPr="00525596" w:rsidRDefault="00060621" w:rsidP="00060621">
      <w:pPr>
        <w:rPr>
          <w:rFonts w:ascii="Times New Roman" w:hAnsi="Times New Roman"/>
          <w:szCs w:val="24"/>
        </w:rPr>
      </w:pPr>
    </w:p>
    <w:p w14:paraId="60EB5686" w14:textId="77777777" w:rsidR="00060621" w:rsidRPr="00525596" w:rsidRDefault="00060621" w:rsidP="00060621">
      <w:pPr>
        <w:ind w:firstLine="720"/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Декларираме, че в предложената цена е спазено изискването за минимална цена на труда (за случаите, когато процедурата е за избор на изпълнител на договор за строителство).</w:t>
      </w:r>
    </w:p>
    <w:p w14:paraId="3F633CC7" w14:textId="77777777" w:rsidR="00060621" w:rsidRPr="00525596" w:rsidRDefault="00060621" w:rsidP="00060621">
      <w:pPr>
        <w:rPr>
          <w:rFonts w:ascii="Times New Roman" w:hAnsi="Times New Roman"/>
          <w:b/>
          <w:szCs w:val="24"/>
          <w:lang w:val="ru-RU"/>
        </w:rPr>
      </w:pPr>
    </w:p>
    <w:p w14:paraId="5D1F7FEC" w14:textId="77777777" w:rsidR="00060621" w:rsidRPr="00525596" w:rsidRDefault="00060621" w:rsidP="00060621">
      <w:pPr>
        <w:rPr>
          <w:rFonts w:ascii="Times New Roman" w:hAnsi="Times New Roman"/>
          <w:b/>
          <w:szCs w:val="24"/>
          <w:lang w:val="ru-RU"/>
        </w:rPr>
      </w:pPr>
    </w:p>
    <w:p w14:paraId="1C7B7493" w14:textId="77777777" w:rsidR="00060621" w:rsidRPr="00525596" w:rsidRDefault="00060621" w:rsidP="00060621">
      <w:pPr>
        <w:rPr>
          <w:rFonts w:ascii="Times New Roman" w:hAnsi="Times New Roman"/>
          <w:b/>
          <w:szCs w:val="24"/>
          <w:u w:val="single"/>
        </w:rPr>
      </w:pPr>
      <w:r w:rsidRPr="00525596">
        <w:rPr>
          <w:rFonts w:ascii="Times New Roman" w:hAnsi="Times New Roman"/>
          <w:b/>
          <w:szCs w:val="24"/>
          <w:u w:val="single"/>
        </w:rPr>
        <w:t>ІІ. НАЧИН НА ПЛАЩАНЕ</w:t>
      </w:r>
    </w:p>
    <w:p w14:paraId="477C58A4" w14:textId="77777777" w:rsidR="00C7390B" w:rsidRDefault="00060621" w:rsidP="009B1E15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 xml:space="preserve">Предлаганият от нас начин на плащане е, както следва: </w:t>
      </w:r>
      <w:r w:rsidR="009D17CD" w:rsidRPr="009D17CD">
        <w:rPr>
          <w:rFonts w:ascii="Times New Roman" w:hAnsi="Times New Roman"/>
          <w:szCs w:val="24"/>
        </w:rPr>
        <w:t>Плащането се извършва съгласно раздел „III. ЦЕНИ И УСЛОВИЯ ЗА ПЛАЩАНЕ“ от проекта на договор, както следва:</w:t>
      </w:r>
      <w:r w:rsidR="009D17CD">
        <w:rPr>
          <w:rFonts w:ascii="Times New Roman" w:hAnsi="Times New Roman"/>
          <w:szCs w:val="24"/>
        </w:rPr>
        <w:t xml:space="preserve"> </w:t>
      </w:r>
    </w:p>
    <w:p w14:paraId="1CD85BE6" w14:textId="188FCFDD" w:rsidR="00C7390B" w:rsidRPr="00C7390B" w:rsidRDefault="00C7390B" w:rsidP="009B1E1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bCs/>
          <w:szCs w:val="24"/>
        </w:rPr>
      </w:pPr>
      <w:r w:rsidRPr="00C7390B">
        <w:rPr>
          <w:rFonts w:ascii="Times New Roman" w:hAnsi="Times New Roman"/>
          <w:b/>
          <w:bCs/>
          <w:szCs w:val="24"/>
        </w:rPr>
        <w:t>Авансово плащане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C7390B">
        <w:rPr>
          <w:rFonts w:ascii="Times New Roman" w:hAnsi="Times New Roman"/>
          <w:szCs w:val="24"/>
        </w:rPr>
        <w:t>в размер  до 60 % от стойността на настоящия договор, платимо в срок до 5 (пет) дни от заявка от Възложителя за извършване на доставка.</w:t>
      </w:r>
      <w:r w:rsidRPr="00C7390B">
        <w:rPr>
          <w:rFonts w:ascii="Times New Roman" w:hAnsi="Times New Roman"/>
          <w:b/>
          <w:bCs/>
          <w:szCs w:val="24"/>
        </w:rPr>
        <w:t xml:space="preserve">  </w:t>
      </w:r>
    </w:p>
    <w:p w14:paraId="3BB8A125" w14:textId="4806C9E6" w:rsidR="00C445DA" w:rsidRPr="00525596" w:rsidRDefault="00C445DA" w:rsidP="009B1E1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 w:rsidRPr="00C7390B">
        <w:rPr>
          <w:rFonts w:ascii="Times New Roman" w:hAnsi="Times New Roman"/>
          <w:b/>
          <w:bCs/>
          <w:szCs w:val="24"/>
        </w:rPr>
        <w:t>Окончателно плащане</w:t>
      </w:r>
      <w:r w:rsidRPr="00525596">
        <w:rPr>
          <w:rFonts w:ascii="Times New Roman" w:hAnsi="Times New Roman"/>
          <w:szCs w:val="24"/>
        </w:rPr>
        <w:t xml:space="preserve"> в размер до 100 % от стойността на настоящия договор, платимо в срок до 14 (четиринадесет) дни от издаване на фактура и кумулативно изпълнение на следните условия: </w:t>
      </w:r>
    </w:p>
    <w:p w14:paraId="738C5AC6" w14:textId="40762CC8" w:rsidR="00C445DA" w:rsidRPr="00525596" w:rsidRDefault="00C445DA" w:rsidP="009B1E15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Представяне на ръководство за експлоатация на ДМА;</w:t>
      </w:r>
    </w:p>
    <w:p w14:paraId="6A8351FE" w14:textId="30562EAB" w:rsidR="00C445DA" w:rsidRPr="00525596" w:rsidRDefault="00C445DA" w:rsidP="009B1E15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Подписване на двустранен приемо-предавателен протокол за доставки без забележки;</w:t>
      </w:r>
    </w:p>
    <w:p w14:paraId="4AED650C" w14:textId="764AE2C9" w:rsidR="00C445DA" w:rsidRPr="00525596" w:rsidRDefault="00C445DA" w:rsidP="009B1E15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Подписване на Окончателен протокол за изпълнение на всички</w:t>
      </w:r>
      <w:r w:rsidR="00747595">
        <w:rPr>
          <w:rFonts w:ascii="Times New Roman" w:hAnsi="Times New Roman"/>
          <w:szCs w:val="24"/>
        </w:rPr>
        <w:t xml:space="preserve"> дейности</w:t>
      </w:r>
      <w:r w:rsidRPr="00525596">
        <w:rPr>
          <w:rFonts w:ascii="Times New Roman" w:hAnsi="Times New Roman"/>
          <w:szCs w:val="24"/>
        </w:rPr>
        <w:t>;</w:t>
      </w:r>
    </w:p>
    <w:p w14:paraId="5394BF67" w14:textId="441F1EC3" w:rsidR="009B1E15" w:rsidRDefault="00C445DA" w:rsidP="009B1E15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Гаранционна карта</w:t>
      </w:r>
      <w:r w:rsidR="00B90D81">
        <w:rPr>
          <w:rFonts w:ascii="Times New Roman" w:hAnsi="Times New Roman"/>
          <w:szCs w:val="24"/>
        </w:rPr>
        <w:t>;</w:t>
      </w:r>
    </w:p>
    <w:p w14:paraId="46C8E826" w14:textId="07490119" w:rsidR="00C7390B" w:rsidRPr="00525596" w:rsidRDefault="00C7390B" w:rsidP="009B1E15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Сертификат за произход</w:t>
      </w:r>
      <w:r w:rsidR="008D3790">
        <w:rPr>
          <w:rFonts w:ascii="Times New Roman" w:hAnsi="Times New Roman"/>
          <w:szCs w:val="24"/>
        </w:rPr>
        <w:t xml:space="preserve"> или декларация за съответствие.</w:t>
      </w:r>
    </w:p>
    <w:p w14:paraId="46F28ED5" w14:textId="77777777" w:rsidR="00060621" w:rsidRPr="0067556E" w:rsidRDefault="00060621" w:rsidP="0067556E">
      <w:pPr>
        <w:jc w:val="both"/>
        <w:rPr>
          <w:rFonts w:ascii="Times New Roman" w:hAnsi="Times New Roman"/>
          <w:szCs w:val="24"/>
        </w:rPr>
      </w:pPr>
    </w:p>
    <w:p w14:paraId="579973A1" w14:textId="542B491C" w:rsidR="00060621" w:rsidRPr="00525596" w:rsidRDefault="00FF62D6" w:rsidP="004D3A34">
      <w:pPr>
        <w:ind w:firstLine="709"/>
        <w:jc w:val="both"/>
        <w:rPr>
          <w:rFonts w:ascii="Times New Roman" w:hAnsi="Times New Roman"/>
          <w:szCs w:val="24"/>
        </w:rPr>
      </w:pPr>
      <w:r w:rsidRPr="00FF62D6">
        <w:rPr>
          <w:rFonts w:ascii="Times New Roman" w:hAnsi="Times New Roman"/>
          <w:szCs w:val="24"/>
        </w:rPr>
        <w:t>При разминаване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 цена на офертата.</w:t>
      </w:r>
    </w:p>
    <w:p w14:paraId="34F5C633" w14:textId="77777777" w:rsidR="00060621" w:rsidRPr="00525596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lastRenderedPageBreak/>
        <w:t>При несъответствие между сумата, написана с цифри</w:t>
      </w:r>
      <w:r w:rsidR="00DC6B71" w:rsidRPr="00525596">
        <w:rPr>
          <w:rFonts w:ascii="Times New Roman" w:hAnsi="Times New Roman"/>
          <w:szCs w:val="24"/>
        </w:rPr>
        <w:t>,</w:t>
      </w:r>
      <w:r w:rsidRPr="00525596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14:paraId="53C15CC8" w14:textId="77777777" w:rsidR="00060621" w:rsidRPr="00525596" w:rsidRDefault="00060621" w:rsidP="00060621">
      <w:pPr>
        <w:jc w:val="both"/>
        <w:rPr>
          <w:rFonts w:ascii="Times New Roman" w:hAnsi="Times New Roman"/>
          <w:szCs w:val="24"/>
        </w:rPr>
      </w:pPr>
    </w:p>
    <w:p w14:paraId="3C113EB8" w14:textId="77777777" w:rsidR="00060621" w:rsidRPr="00525596" w:rsidRDefault="00060621" w:rsidP="00060621">
      <w:pPr>
        <w:jc w:val="both"/>
        <w:rPr>
          <w:rFonts w:ascii="Times New Roman" w:hAnsi="Times New Roman"/>
          <w:szCs w:val="24"/>
          <w:lang w:val="ru-RU"/>
        </w:rPr>
      </w:pPr>
    </w:p>
    <w:p w14:paraId="7C9FFF6B" w14:textId="77777777" w:rsidR="00060621" w:rsidRPr="00525596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14:paraId="21169F43" w14:textId="77777777" w:rsidR="00060621" w:rsidRPr="00525596" w:rsidRDefault="00060621" w:rsidP="00060621">
      <w:pPr>
        <w:jc w:val="both"/>
        <w:rPr>
          <w:rFonts w:ascii="Times New Roman" w:hAnsi="Times New Roman"/>
          <w:szCs w:val="24"/>
        </w:rPr>
      </w:pPr>
    </w:p>
    <w:p w14:paraId="7BE89CB0" w14:textId="77777777" w:rsidR="00060621" w:rsidRPr="00525596" w:rsidRDefault="00407E23" w:rsidP="00060621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525596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525596">
        <w:rPr>
          <w:rFonts w:ascii="Times New Roman" w:hAnsi="Times New Roman"/>
          <w:szCs w:val="24"/>
        </w:rPr>
        <w:t>;</w:t>
      </w:r>
    </w:p>
    <w:p w14:paraId="25CFF37E" w14:textId="77777777" w:rsidR="003A5D39" w:rsidRPr="009B1E15" w:rsidRDefault="00060621" w:rsidP="003A5D39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525596">
        <w:rPr>
          <w:rFonts w:ascii="Times New Roman" w:hAnsi="Times New Roman"/>
          <w:szCs w:val="24"/>
        </w:rPr>
        <w:t xml:space="preserve">Декларация по </w:t>
      </w:r>
      <w:r w:rsidR="007404EE" w:rsidRPr="00525596">
        <w:rPr>
          <w:rFonts w:ascii="Times New Roman" w:hAnsi="Times New Roman"/>
          <w:szCs w:val="24"/>
        </w:rPr>
        <w:t>чл. 12, ал.</w:t>
      </w:r>
      <w:r w:rsidR="00BD3D26" w:rsidRPr="00525596">
        <w:rPr>
          <w:rFonts w:ascii="Times New Roman" w:hAnsi="Times New Roman"/>
          <w:szCs w:val="24"/>
        </w:rPr>
        <w:t xml:space="preserve"> </w:t>
      </w:r>
      <w:r w:rsidR="007404EE" w:rsidRPr="00525596">
        <w:rPr>
          <w:rFonts w:ascii="Times New Roman" w:hAnsi="Times New Roman"/>
          <w:szCs w:val="24"/>
        </w:rPr>
        <w:t>1, т.</w:t>
      </w:r>
      <w:r w:rsidR="00BD3D26" w:rsidRPr="00525596">
        <w:rPr>
          <w:rFonts w:ascii="Times New Roman" w:hAnsi="Times New Roman"/>
          <w:szCs w:val="24"/>
        </w:rPr>
        <w:t xml:space="preserve"> </w:t>
      </w:r>
      <w:r w:rsidR="007404EE" w:rsidRPr="00525596">
        <w:rPr>
          <w:rFonts w:ascii="Times New Roman" w:hAnsi="Times New Roman"/>
          <w:szCs w:val="24"/>
        </w:rPr>
        <w:t>1 .</w:t>
      </w:r>
      <w:r w:rsidRPr="00525596">
        <w:rPr>
          <w:rFonts w:ascii="Times New Roman" w:hAnsi="Times New Roman"/>
          <w:szCs w:val="24"/>
        </w:rPr>
        <w:t xml:space="preserve">от Постановление № </w:t>
      </w:r>
      <w:r w:rsidR="003A5D39" w:rsidRPr="00525596">
        <w:rPr>
          <w:rFonts w:ascii="Times New Roman" w:hAnsi="Times New Roman"/>
          <w:szCs w:val="24"/>
        </w:rPr>
        <w:t>4</w:t>
      </w:r>
      <w:r w:rsidRPr="00525596">
        <w:rPr>
          <w:rFonts w:ascii="Times New Roman" w:hAnsi="Times New Roman"/>
          <w:szCs w:val="24"/>
        </w:rPr>
        <w:t xml:space="preserve"> на Министерския съвет от</w:t>
      </w:r>
      <w:r w:rsidR="003A5D39" w:rsidRPr="00525596">
        <w:rPr>
          <w:rFonts w:ascii="Times New Roman" w:hAnsi="Times New Roman"/>
          <w:szCs w:val="24"/>
        </w:rPr>
        <w:t xml:space="preserve"> </w:t>
      </w:r>
      <w:r w:rsidRPr="00525596">
        <w:rPr>
          <w:rFonts w:ascii="Times New Roman" w:hAnsi="Times New Roman"/>
          <w:szCs w:val="24"/>
        </w:rPr>
        <w:t xml:space="preserve"> </w:t>
      </w:r>
      <w:r w:rsidR="003A5D39" w:rsidRPr="009B1E15">
        <w:rPr>
          <w:rFonts w:ascii="Times New Roman" w:hAnsi="Times New Roman"/>
          <w:bCs/>
          <w:szCs w:val="24"/>
        </w:rPr>
        <w:t>11.01.2024 г.;</w:t>
      </w:r>
    </w:p>
    <w:p w14:paraId="35BCDD73" w14:textId="6BE100BE" w:rsidR="00060621" w:rsidRPr="009B1E15" w:rsidRDefault="00060621" w:rsidP="00060621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9B1E15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8A4E1E" w:rsidRPr="009B1E15">
        <w:rPr>
          <w:rFonts w:ascii="Times New Roman" w:hAnsi="Times New Roman"/>
          <w:szCs w:val="24"/>
        </w:rPr>
        <w:t>:</w:t>
      </w:r>
    </w:p>
    <w:p w14:paraId="000F4649" w14:textId="77777777" w:rsidR="003164E9" w:rsidRPr="009B1E15" w:rsidRDefault="008A4E1E" w:rsidP="003164E9">
      <w:pPr>
        <w:tabs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9B1E15">
        <w:rPr>
          <w:rFonts w:ascii="Times New Roman" w:hAnsi="Times New Roman"/>
          <w:szCs w:val="24"/>
        </w:rPr>
        <w:t xml:space="preserve">3.1. </w:t>
      </w:r>
      <w:r w:rsidR="003164E9" w:rsidRPr="009B1E15">
        <w:rPr>
          <w:rFonts w:ascii="Times New Roman" w:hAnsi="Times New Roman"/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p w14:paraId="298852DB" w14:textId="7CEBD57B" w:rsidR="00060621" w:rsidRPr="00525596" w:rsidRDefault="00E7693A" w:rsidP="003164E9">
      <w:pPr>
        <w:tabs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9B1E15">
        <w:rPr>
          <w:rFonts w:ascii="Times New Roman" w:hAnsi="Times New Roman"/>
          <w:szCs w:val="24"/>
        </w:rPr>
        <w:t>4.</w:t>
      </w:r>
      <w:r w:rsidR="00060621" w:rsidRPr="009B1E15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9B1E15">
        <w:rPr>
          <w:rFonts w:ascii="Times New Roman" w:hAnsi="Times New Roman"/>
          <w:szCs w:val="24"/>
        </w:rPr>
        <w:t xml:space="preserve"> </w:t>
      </w:r>
      <w:r w:rsidR="00060621" w:rsidRPr="009B1E15">
        <w:rPr>
          <w:rFonts w:ascii="Times New Roman" w:hAnsi="Times New Roman"/>
          <w:szCs w:val="24"/>
        </w:rPr>
        <w:t>(ако так</w:t>
      </w:r>
      <w:r w:rsidR="00C607C9" w:rsidRPr="009B1E15">
        <w:rPr>
          <w:rFonts w:ascii="Times New Roman" w:hAnsi="Times New Roman"/>
          <w:szCs w:val="24"/>
        </w:rPr>
        <w:t>ива</w:t>
      </w:r>
      <w:r w:rsidR="00060621" w:rsidRPr="00525596">
        <w:rPr>
          <w:rFonts w:ascii="Times New Roman" w:hAnsi="Times New Roman"/>
          <w:szCs w:val="24"/>
        </w:rPr>
        <w:t xml:space="preserve"> се изисква</w:t>
      </w:r>
      <w:r w:rsidR="00C607C9" w:rsidRPr="00525596">
        <w:rPr>
          <w:rFonts w:ascii="Times New Roman" w:hAnsi="Times New Roman"/>
          <w:szCs w:val="24"/>
        </w:rPr>
        <w:t>т</w:t>
      </w:r>
      <w:r w:rsidR="00060621" w:rsidRPr="00525596">
        <w:rPr>
          <w:rFonts w:ascii="Times New Roman" w:hAnsi="Times New Roman"/>
          <w:szCs w:val="24"/>
        </w:rPr>
        <w:t>)</w:t>
      </w:r>
      <w:r w:rsidR="008A4E1E">
        <w:rPr>
          <w:rFonts w:ascii="Times New Roman" w:hAnsi="Times New Roman"/>
          <w:szCs w:val="24"/>
        </w:rPr>
        <w:t xml:space="preserve"> - Неприложимо</w:t>
      </w:r>
      <w:r w:rsidR="00060621" w:rsidRPr="00525596">
        <w:rPr>
          <w:rFonts w:ascii="Times New Roman" w:hAnsi="Times New Roman"/>
          <w:szCs w:val="24"/>
          <w:lang w:val="ru-RU"/>
        </w:rPr>
        <w:t>;</w:t>
      </w:r>
    </w:p>
    <w:p w14:paraId="6DDF595F" w14:textId="21D4BC21" w:rsidR="00060621" w:rsidRPr="00525596" w:rsidRDefault="00E7693A" w:rsidP="00E7693A">
      <w:pPr>
        <w:tabs>
          <w:tab w:val="left" w:pos="1080"/>
        </w:tabs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060621" w:rsidRPr="00525596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="00060621" w:rsidRPr="00525596">
        <w:rPr>
          <w:rFonts w:ascii="Times New Roman" w:hAnsi="Times New Roman"/>
          <w:i/>
          <w:iCs/>
          <w:szCs w:val="24"/>
        </w:rPr>
        <w:t>ако кандидатът е декларирал, че ще ползва подизпълнители)</w:t>
      </w:r>
      <w:r w:rsidR="00060621" w:rsidRPr="00525596">
        <w:rPr>
          <w:rFonts w:ascii="Times New Roman" w:hAnsi="Times New Roman"/>
          <w:szCs w:val="24"/>
        </w:rPr>
        <w:t>;</w:t>
      </w:r>
    </w:p>
    <w:p w14:paraId="2C748C19" w14:textId="2BF9FC95" w:rsidR="00060621" w:rsidRPr="00525596" w:rsidRDefault="00E7693A" w:rsidP="00E7693A">
      <w:pPr>
        <w:tabs>
          <w:tab w:val="left" w:pos="1080"/>
        </w:tabs>
        <w:ind w:left="56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6.</w:t>
      </w:r>
      <w:r w:rsidR="00060621" w:rsidRPr="00525596">
        <w:rPr>
          <w:rFonts w:ascii="Times New Roman" w:hAnsi="Times New Roman"/>
          <w:szCs w:val="24"/>
        </w:rPr>
        <w:t>Документи по т. 1</w:t>
      </w:r>
      <w:r w:rsidR="00060621" w:rsidRPr="00525596">
        <w:rPr>
          <w:rFonts w:ascii="Times New Roman" w:hAnsi="Times New Roman"/>
          <w:szCs w:val="24"/>
          <w:lang w:val="ru-RU"/>
        </w:rPr>
        <w:t>, 2</w:t>
      </w:r>
      <w:r w:rsidR="00060621" w:rsidRPr="00525596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525596">
        <w:rPr>
          <w:rFonts w:ascii="Times New Roman" w:hAnsi="Times New Roman"/>
          <w:i/>
          <w:szCs w:val="24"/>
        </w:rPr>
        <w:t>,</w:t>
      </w:r>
      <w:r w:rsidR="00DA75D1" w:rsidRPr="00525596">
        <w:rPr>
          <w:rFonts w:ascii="Times New Roman" w:hAnsi="Times New Roman"/>
          <w:szCs w:val="24"/>
        </w:rPr>
        <w:t>3 и</w:t>
      </w:r>
      <w:r w:rsidR="00060621" w:rsidRPr="00525596">
        <w:rPr>
          <w:rFonts w:ascii="Times New Roman" w:hAnsi="Times New Roman"/>
          <w:szCs w:val="24"/>
          <w:lang w:val="ru-RU"/>
        </w:rPr>
        <w:t xml:space="preserve"> </w:t>
      </w:r>
      <w:r w:rsidR="00DA75D1" w:rsidRPr="00525596">
        <w:rPr>
          <w:rFonts w:ascii="Times New Roman" w:hAnsi="Times New Roman"/>
          <w:szCs w:val="24"/>
        </w:rPr>
        <w:t>4</w:t>
      </w:r>
      <w:r w:rsidR="00060621" w:rsidRPr="00525596">
        <w:rPr>
          <w:rFonts w:ascii="Times New Roman" w:hAnsi="Times New Roman"/>
          <w:szCs w:val="24"/>
          <w:lang w:val="ru-RU"/>
        </w:rPr>
        <w:t xml:space="preserve"> </w:t>
      </w:r>
      <w:r w:rsidR="00060621" w:rsidRPr="00525596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525596">
        <w:rPr>
          <w:rFonts w:ascii="Times New Roman" w:hAnsi="Times New Roman"/>
          <w:szCs w:val="24"/>
        </w:rPr>
        <w:t xml:space="preserve"> </w:t>
      </w:r>
      <w:r w:rsidR="003A5D39" w:rsidRPr="00525596">
        <w:rPr>
          <w:rFonts w:ascii="Times New Roman" w:hAnsi="Times New Roman"/>
          <w:szCs w:val="24"/>
        </w:rPr>
        <w:t>4</w:t>
      </w:r>
      <w:r w:rsidR="00DE1E71" w:rsidRPr="00525596">
        <w:rPr>
          <w:rFonts w:ascii="Times New Roman" w:hAnsi="Times New Roman"/>
          <w:szCs w:val="24"/>
        </w:rPr>
        <w:t xml:space="preserve"> н</w:t>
      </w:r>
      <w:r w:rsidR="00060621" w:rsidRPr="00525596">
        <w:rPr>
          <w:rFonts w:ascii="Times New Roman" w:hAnsi="Times New Roman"/>
          <w:szCs w:val="24"/>
        </w:rPr>
        <w:t>а Министерския съвет от</w:t>
      </w:r>
      <w:r w:rsidR="003A5D39" w:rsidRPr="00525596">
        <w:rPr>
          <w:rFonts w:ascii="Times New Roman" w:hAnsi="Times New Roman"/>
          <w:szCs w:val="24"/>
        </w:rPr>
        <w:t xml:space="preserve"> </w:t>
      </w:r>
      <w:r w:rsidR="003A5D39" w:rsidRPr="00525596">
        <w:rPr>
          <w:rFonts w:ascii="Times New Roman" w:hAnsi="Times New Roman"/>
          <w:bCs/>
          <w:szCs w:val="24"/>
        </w:rPr>
        <w:t>11.01.2024</w:t>
      </w:r>
      <w:r w:rsidR="00400207" w:rsidRPr="00525596">
        <w:rPr>
          <w:rFonts w:ascii="Times New Roman" w:hAnsi="Times New Roman"/>
          <w:szCs w:val="24"/>
        </w:rPr>
        <w:t xml:space="preserve"> </w:t>
      </w:r>
      <w:r w:rsidR="00060621" w:rsidRPr="00525596">
        <w:rPr>
          <w:rFonts w:ascii="Times New Roman" w:hAnsi="Times New Roman"/>
          <w:szCs w:val="24"/>
        </w:rPr>
        <w:t xml:space="preserve">г. </w:t>
      </w:r>
      <w:r w:rsidR="00060621" w:rsidRPr="00525596">
        <w:rPr>
          <w:rFonts w:ascii="Times New Roman" w:hAnsi="Times New Roman"/>
          <w:i/>
          <w:szCs w:val="24"/>
        </w:rPr>
        <w:t>(когато се предвижда участието на подизпълнители)</w:t>
      </w:r>
      <w:r w:rsidR="00060621" w:rsidRPr="00525596">
        <w:rPr>
          <w:rFonts w:ascii="Times New Roman" w:hAnsi="Times New Roman"/>
          <w:szCs w:val="24"/>
        </w:rPr>
        <w:t>;</w:t>
      </w:r>
    </w:p>
    <w:p w14:paraId="0E2F54DB" w14:textId="12F3BBF6" w:rsidR="00060621" w:rsidRPr="00525596" w:rsidRDefault="00E7693A" w:rsidP="00E7693A">
      <w:pPr>
        <w:tabs>
          <w:tab w:val="left" w:pos="1080"/>
        </w:tabs>
        <w:ind w:left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</w:t>
      </w:r>
      <w:r w:rsidR="00060621" w:rsidRPr="00525596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8D70AC2" w14:textId="77777777" w:rsidR="00060621" w:rsidRPr="00525596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CC48CF7" w14:textId="77777777" w:rsidR="00060621" w:rsidRPr="00525596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B60CD6E" w14:textId="77777777" w:rsidR="00060621" w:rsidRPr="00525596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6BB5A570" w14:textId="77777777" w:rsidR="00060621" w:rsidRPr="00525596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3298A789" w14:textId="77777777" w:rsidR="00060621" w:rsidRPr="00525596" w:rsidRDefault="00060621" w:rsidP="00060621">
      <w:pPr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b/>
          <w:szCs w:val="24"/>
        </w:rPr>
        <w:t>ДАТА: _____________ г.</w:t>
      </w:r>
      <w:r w:rsidRPr="00525596">
        <w:rPr>
          <w:rFonts w:ascii="Times New Roman" w:hAnsi="Times New Roman"/>
          <w:b/>
          <w:szCs w:val="24"/>
        </w:rPr>
        <w:tab/>
      </w:r>
      <w:r w:rsidRPr="00525596">
        <w:rPr>
          <w:rFonts w:ascii="Times New Roman" w:hAnsi="Times New Roman"/>
          <w:b/>
          <w:szCs w:val="24"/>
        </w:rPr>
        <w:tab/>
      </w:r>
      <w:r w:rsidRPr="00525596">
        <w:rPr>
          <w:rFonts w:ascii="Times New Roman" w:hAnsi="Times New Roman"/>
          <w:b/>
          <w:szCs w:val="24"/>
        </w:rPr>
        <w:tab/>
        <w:t>ПОДПИС и ПЕЧАТ:______________________</w:t>
      </w:r>
    </w:p>
    <w:p w14:paraId="255FF156" w14:textId="77777777" w:rsidR="00060621" w:rsidRPr="00525596" w:rsidRDefault="00060621" w:rsidP="00060621">
      <w:pPr>
        <w:ind w:firstLine="4320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___________________________________________</w:t>
      </w:r>
    </w:p>
    <w:p w14:paraId="6CBA3D6A" w14:textId="77777777" w:rsidR="00060621" w:rsidRPr="00525596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525596">
        <w:rPr>
          <w:rFonts w:ascii="Times New Roman" w:hAnsi="Times New Roman"/>
          <w:szCs w:val="24"/>
        </w:rPr>
        <w:t>(име и фамилия)</w:t>
      </w:r>
    </w:p>
    <w:p w14:paraId="3FD30F28" w14:textId="77777777" w:rsidR="00060621" w:rsidRPr="00525596" w:rsidRDefault="00060621" w:rsidP="00060621">
      <w:pPr>
        <w:ind w:firstLine="4320"/>
        <w:rPr>
          <w:rFonts w:ascii="Times New Roman" w:hAnsi="Times New Roman"/>
          <w:szCs w:val="24"/>
        </w:rPr>
      </w:pPr>
      <w:r w:rsidRPr="00525596">
        <w:rPr>
          <w:rFonts w:ascii="Times New Roman" w:hAnsi="Times New Roman"/>
          <w:szCs w:val="24"/>
        </w:rPr>
        <w:t>___________________________________________</w:t>
      </w:r>
    </w:p>
    <w:p w14:paraId="1EF950EB" w14:textId="77777777" w:rsidR="00060621" w:rsidRPr="00525596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525596">
        <w:rPr>
          <w:rFonts w:ascii="Times New Roman" w:hAnsi="Times New Roman"/>
          <w:szCs w:val="24"/>
        </w:rPr>
        <w:t>(длъжност на представляващия кандидата)</w:t>
      </w:r>
    </w:p>
    <w:p w14:paraId="5DA2039D" w14:textId="77777777" w:rsidR="008B67EF" w:rsidRPr="00525596" w:rsidRDefault="008B67EF" w:rsidP="00961002">
      <w:pPr>
        <w:tabs>
          <w:tab w:val="left" w:pos="7845"/>
        </w:tabs>
        <w:rPr>
          <w:rFonts w:ascii="Times New Roman" w:hAnsi="Times New Roman"/>
          <w:szCs w:val="24"/>
        </w:rPr>
      </w:pPr>
    </w:p>
    <w:sectPr w:rsidR="008B67EF" w:rsidRPr="00525596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5959" w14:textId="77777777" w:rsidR="00D96A8F" w:rsidRDefault="00D96A8F">
      <w:r>
        <w:separator/>
      </w:r>
    </w:p>
  </w:endnote>
  <w:endnote w:type="continuationSeparator" w:id="0">
    <w:p w14:paraId="2DEAF6AA" w14:textId="77777777" w:rsidR="00D96A8F" w:rsidRDefault="00D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F986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46F83" w14:textId="77777777"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0FCE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034D8" w14:textId="77777777" w:rsidR="00115663" w:rsidRPr="003B6479" w:rsidRDefault="00015AA4" w:rsidP="00115663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color w:val="000000"/>
        <w:position w:val="8"/>
        <w:sz w:val="22"/>
        <w:szCs w:val="22"/>
        <w:lang w:eastAsia="bg-BG"/>
      </w:rPr>
    </w:pPr>
    <w:r>
      <w:rPr>
        <w:rFonts w:ascii="Times New Roman" w:hAnsi="Times New Roman"/>
        <w:i/>
        <w:sz w:val="20"/>
      </w:rPr>
      <w:tab/>
    </w:r>
    <w:r w:rsidR="00115663" w:rsidRPr="003B6479">
      <w:rPr>
        <w:rFonts w:ascii="Times New Roman" w:hAnsi="Times New Roman"/>
        <w:i/>
        <w:iCs/>
        <w:color w:val="000000"/>
        <w:position w:val="8"/>
        <w:sz w:val="22"/>
        <w:szCs w:val="22"/>
        <w:lang w:eastAsia="bg-BG"/>
      </w:rPr>
      <w:t xml:space="preserve">------------------------------- </w:t>
    </w:r>
    <w:hyperlink r:id="rId1" w:history="1">
      <w:r w:rsidR="00115663" w:rsidRPr="003B6479">
        <w:rPr>
          <w:rFonts w:ascii="Times New Roman" w:hAnsi="Times New Roman"/>
          <w:i/>
          <w:iCs/>
          <w:color w:val="0000FF"/>
          <w:position w:val="8"/>
          <w:sz w:val="22"/>
          <w:szCs w:val="22"/>
          <w:u w:val="single"/>
          <w:lang w:eastAsia="bg-BG"/>
        </w:rPr>
        <w:t>www.eufunds.bg-----------------------------</w:t>
      </w:r>
    </w:hyperlink>
  </w:p>
  <w:p w14:paraId="43D82693" w14:textId="77777777" w:rsidR="00115663" w:rsidRPr="003B6479" w:rsidRDefault="00115663" w:rsidP="00115663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000000"/>
        <w:position w:val="8"/>
        <w:sz w:val="20"/>
        <w:szCs w:val="18"/>
        <w:lang w:eastAsia="bg-BG"/>
      </w:rPr>
    </w:pPr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Хидролиа</w:t>
    </w:r>
    <w:proofErr w:type="spellEnd"/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1A8435B8" w14:textId="564CA2A7" w:rsidR="00015AA4" w:rsidRDefault="00015AA4" w:rsidP="009610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9381" w14:textId="77777777" w:rsidR="003B6479" w:rsidRPr="003B6479" w:rsidRDefault="003B6479" w:rsidP="003B6479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color w:val="000000"/>
        <w:position w:val="8"/>
        <w:sz w:val="22"/>
        <w:szCs w:val="22"/>
        <w:lang w:eastAsia="bg-BG"/>
      </w:rPr>
    </w:pPr>
    <w:r w:rsidRPr="003B6479">
      <w:rPr>
        <w:rFonts w:ascii="Times New Roman" w:hAnsi="Times New Roman"/>
        <w:i/>
        <w:iCs/>
        <w:color w:val="000000"/>
        <w:position w:val="8"/>
        <w:sz w:val="22"/>
        <w:szCs w:val="22"/>
        <w:lang w:eastAsia="bg-BG"/>
      </w:rPr>
      <w:t xml:space="preserve">------------------------------- </w:t>
    </w:r>
    <w:hyperlink r:id="rId1" w:history="1">
      <w:r w:rsidRPr="003B6479">
        <w:rPr>
          <w:rFonts w:ascii="Times New Roman" w:hAnsi="Times New Roman"/>
          <w:i/>
          <w:iCs/>
          <w:color w:val="0000FF"/>
          <w:position w:val="8"/>
          <w:sz w:val="22"/>
          <w:szCs w:val="22"/>
          <w:u w:val="single"/>
          <w:lang w:eastAsia="bg-BG"/>
        </w:rPr>
        <w:t>www.eufunds.bg-----------------------------</w:t>
      </w:r>
    </w:hyperlink>
  </w:p>
  <w:p w14:paraId="67DF9EB1" w14:textId="77777777" w:rsidR="003B6479" w:rsidRPr="003B6479" w:rsidRDefault="003B6479" w:rsidP="003B6479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000000"/>
        <w:position w:val="8"/>
        <w:sz w:val="20"/>
        <w:szCs w:val="18"/>
        <w:lang w:eastAsia="bg-BG"/>
      </w:rPr>
    </w:pPr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Хидролиа</w:t>
    </w:r>
    <w:proofErr w:type="spellEnd"/>
    <w:r w:rsidRPr="003B6479">
      <w:rPr>
        <w:rFonts w:ascii="Times New Roman" w:hAnsi="Times New Roman"/>
        <w:i/>
        <w:iCs/>
        <w:color w:val="000000"/>
        <w:position w:val="8"/>
        <w:sz w:val="20"/>
        <w:szCs w:val="18"/>
        <w:lang w:eastAsia="bg-BG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3557FD60" w14:textId="77777777" w:rsidR="003B6479" w:rsidRDefault="003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4108" w14:textId="77777777" w:rsidR="00D96A8F" w:rsidRDefault="00D96A8F">
      <w:r>
        <w:separator/>
      </w:r>
    </w:p>
  </w:footnote>
  <w:footnote w:type="continuationSeparator" w:id="0">
    <w:p w14:paraId="2992717A" w14:textId="77777777" w:rsidR="00D96A8F" w:rsidRDefault="00D96A8F">
      <w:r>
        <w:continuationSeparator/>
      </w:r>
    </w:p>
  </w:footnote>
  <w:footnote w:id="1">
    <w:p w14:paraId="59675303" w14:textId="77777777"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ED5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E4135" w14:textId="77777777"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BA26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F2E48" w14:textId="77777777" w:rsidR="00015AA4" w:rsidRDefault="00015AA4">
    <w:pPr>
      <w:pStyle w:val="Header"/>
      <w:rPr>
        <w:lang w:val="en-US"/>
      </w:rPr>
    </w:pPr>
  </w:p>
  <w:p w14:paraId="064F37FB" w14:textId="77777777" w:rsidR="00015AA4" w:rsidRDefault="00015AA4">
    <w:pPr>
      <w:pStyle w:val="Header"/>
      <w:rPr>
        <w:lang w:val="en-US"/>
      </w:rPr>
    </w:pPr>
  </w:p>
  <w:p w14:paraId="28235806" w14:textId="77777777"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14:paraId="1AD8938A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14:paraId="701F4D87" w14:textId="77777777" w:rsidTr="008435B1">
            <w:tc>
              <w:tcPr>
                <w:tcW w:w="4531" w:type="dxa"/>
                <w:vAlign w:val="center"/>
                <w:hideMark/>
              </w:tcPr>
              <w:p w14:paraId="6BC7FE0D" w14:textId="4D4295A9" w:rsidR="008435B1" w:rsidRPr="008435B1" w:rsidRDefault="00B131F8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2CE3CADA" wp14:editId="4E347392">
                      <wp:extent cx="2295525" cy="47625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26A3926" w14:textId="4E920662" w:rsidR="008435B1" w:rsidRDefault="00B131F8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39E9CCEC" wp14:editId="74648011">
                      <wp:extent cx="2305050" cy="63817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0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EE3571" w14:textId="77777777"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7C852490" w14:textId="77777777"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01A0C5EA" w14:textId="77777777"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A64"/>
    <w:multiLevelType w:val="hybridMultilevel"/>
    <w:tmpl w:val="D74E6612"/>
    <w:lvl w:ilvl="0" w:tplc="87962E50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" w15:restartNumberingAfterBreak="0">
    <w:nsid w:val="29281903"/>
    <w:multiLevelType w:val="hybridMultilevel"/>
    <w:tmpl w:val="5DB0BF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C0514"/>
    <w:multiLevelType w:val="hybridMultilevel"/>
    <w:tmpl w:val="10E6AEF2"/>
    <w:lvl w:ilvl="0" w:tplc="87962E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4A36FFE"/>
    <w:multiLevelType w:val="hybridMultilevel"/>
    <w:tmpl w:val="6F5A2A50"/>
    <w:lvl w:ilvl="0" w:tplc="4280B6B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9310184">
    <w:abstractNumId w:val="5"/>
  </w:num>
  <w:num w:numId="2" w16cid:durableId="952634927">
    <w:abstractNumId w:val="1"/>
  </w:num>
  <w:num w:numId="3" w16cid:durableId="1538200819">
    <w:abstractNumId w:val="3"/>
  </w:num>
  <w:num w:numId="4" w16cid:durableId="1345666606">
    <w:abstractNumId w:val="2"/>
  </w:num>
  <w:num w:numId="5" w16cid:durableId="1705905317">
    <w:abstractNumId w:val="4"/>
  </w:num>
  <w:num w:numId="6" w16cid:durableId="132674543">
    <w:abstractNumId w:val="0"/>
  </w:num>
  <w:num w:numId="7" w16cid:durableId="1241520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12C31"/>
    <w:rsid w:val="00015AA4"/>
    <w:rsid w:val="00015FC2"/>
    <w:rsid w:val="00032129"/>
    <w:rsid w:val="000436EA"/>
    <w:rsid w:val="00050E6F"/>
    <w:rsid w:val="00052BD4"/>
    <w:rsid w:val="00052CC3"/>
    <w:rsid w:val="00060621"/>
    <w:rsid w:val="000655E4"/>
    <w:rsid w:val="00071B10"/>
    <w:rsid w:val="00076518"/>
    <w:rsid w:val="00082303"/>
    <w:rsid w:val="000E3B0B"/>
    <w:rsid w:val="001054B2"/>
    <w:rsid w:val="00115663"/>
    <w:rsid w:val="00117B4B"/>
    <w:rsid w:val="00121910"/>
    <w:rsid w:val="001337AA"/>
    <w:rsid w:val="00146AB5"/>
    <w:rsid w:val="0014781B"/>
    <w:rsid w:val="0016079E"/>
    <w:rsid w:val="00182032"/>
    <w:rsid w:val="001E17EE"/>
    <w:rsid w:val="001E1995"/>
    <w:rsid w:val="001E2B97"/>
    <w:rsid w:val="00213E77"/>
    <w:rsid w:val="00217394"/>
    <w:rsid w:val="00242321"/>
    <w:rsid w:val="00245A33"/>
    <w:rsid w:val="002520FA"/>
    <w:rsid w:val="00266B85"/>
    <w:rsid w:val="0027017A"/>
    <w:rsid w:val="00281DA3"/>
    <w:rsid w:val="00291D79"/>
    <w:rsid w:val="0029441C"/>
    <w:rsid w:val="002A79DF"/>
    <w:rsid w:val="002C0E34"/>
    <w:rsid w:val="002D6F64"/>
    <w:rsid w:val="00307204"/>
    <w:rsid w:val="00313AD4"/>
    <w:rsid w:val="003164E9"/>
    <w:rsid w:val="00322694"/>
    <w:rsid w:val="0034421F"/>
    <w:rsid w:val="00387345"/>
    <w:rsid w:val="003A1778"/>
    <w:rsid w:val="003A5D39"/>
    <w:rsid w:val="003B6479"/>
    <w:rsid w:val="003C2F94"/>
    <w:rsid w:val="003D07E4"/>
    <w:rsid w:val="003F0AD6"/>
    <w:rsid w:val="003F4A0F"/>
    <w:rsid w:val="003F73F7"/>
    <w:rsid w:val="00400207"/>
    <w:rsid w:val="0040408D"/>
    <w:rsid w:val="00407E23"/>
    <w:rsid w:val="00415EFE"/>
    <w:rsid w:val="00423C09"/>
    <w:rsid w:val="004248A3"/>
    <w:rsid w:val="00425852"/>
    <w:rsid w:val="00430D8C"/>
    <w:rsid w:val="004311DF"/>
    <w:rsid w:val="0043488C"/>
    <w:rsid w:val="00447D6F"/>
    <w:rsid w:val="004510B9"/>
    <w:rsid w:val="0046265B"/>
    <w:rsid w:val="00493CF0"/>
    <w:rsid w:val="0049571C"/>
    <w:rsid w:val="00495C45"/>
    <w:rsid w:val="004C278B"/>
    <w:rsid w:val="004D329E"/>
    <w:rsid w:val="004D3A34"/>
    <w:rsid w:val="00507290"/>
    <w:rsid w:val="00512593"/>
    <w:rsid w:val="00523183"/>
    <w:rsid w:val="00525596"/>
    <w:rsid w:val="005258B3"/>
    <w:rsid w:val="005303AC"/>
    <w:rsid w:val="0054314E"/>
    <w:rsid w:val="005524B1"/>
    <w:rsid w:val="00561799"/>
    <w:rsid w:val="00584989"/>
    <w:rsid w:val="00587B2B"/>
    <w:rsid w:val="0059400D"/>
    <w:rsid w:val="00595944"/>
    <w:rsid w:val="005A7A17"/>
    <w:rsid w:val="005B62B0"/>
    <w:rsid w:val="005E1A21"/>
    <w:rsid w:val="005E1CD7"/>
    <w:rsid w:val="005F0AF8"/>
    <w:rsid w:val="005F3454"/>
    <w:rsid w:val="00606A10"/>
    <w:rsid w:val="00611830"/>
    <w:rsid w:val="006140EB"/>
    <w:rsid w:val="006212F9"/>
    <w:rsid w:val="00634BC0"/>
    <w:rsid w:val="0064466F"/>
    <w:rsid w:val="006456F2"/>
    <w:rsid w:val="0065740E"/>
    <w:rsid w:val="00662290"/>
    <w:rsid w:val="006650C3"/>
    <w:rsid w:val="0067556E"/>
    <w:rsid w:val="006A25DA"/>
    <w:rsid w:val="006B5633"/>
    <w:rsid w:val="006D1001"/>
    <w:rsid w:val="006F48D4"/>
    <w:rsid w:val="007312BB"/>
    <w:rsid w:val="007404EE"/>
    <w:rsid w:val="00741198"/>
    <w:rsid w:val="007431FF"/>
    <w:rsid w:val="0074430C"/>
    <w:rsid w:val="00747595"/>
    <w:rsid w:val="0076218F"/>
    <w:rsid w:val="00770B1A"/>
    <w:rsid w:val="00771641"/>
    <w:rsid w:val="00781B64"/>
    <w:rsid w:val="0078597B"/>
    <w:rsid w:val="007B563B"/>
    <w:rsid w:val="007C39EA"/>
    <w:rsid w:val="007C56D6"/>
    <w:rsid w:val="007D1BBF"/>
    <w:rsid w:val="007D4047"/>
    <w:rsid w:val="007F37C3"/>
    <w:rsid w:val="00817B83"/>
    <w:rsid w:val="0082019B"/>
    <w:rsid w:val="00827F72"/>
    <w:rsid w:val="008356E9"/>
    <w:rsid w:val="008435B1"/>
    <w:rsid w:val="00860ED0"/>
    <w:rsid w:val="00873E4A"/>
    <w:rsid w:val="00874B65"/>
    <w:rsid w:val="008A4E1E"/>
    <w:rsid w:val="008B67EF"/>
    <w:rsid w:val="008D3790"/>
    <w:rsid w:val="008E721A"/>
    <w:rsid w:val="00910D90"/>
    <w:rsid w:val="00922716"/>
    <w:rsid w:val="009302A2"/>
    <w:rsid w:val="00935D4E"/>
    <w:rsid w:val="00953E4C"/>
    <w:rsid w:val="00961002"/>
    <w:rsid w:val="00976CE7"/>
    <w:rsid w:val="009816F2"/>
    <w:rsid w:val="009837E3"/>
    <w:rsid w:val="00984119"/>
    <w:rsid w:val="0098424F"/>
    <w:rsid w:val="009A3E9D"/>
    <w:rsid w:val="009B1E15"/>
    <w:rsid w:val="009C1319"/>
    <w:rsid w:val="009C6315"/>
    <w:rsid w:val="009D0CB1"/>
    <w:rsid w:val="009D17CD"/>
    <w:rsid w:val="009E7DE8"/>
    <w:rsid w:val="009F7836"/>
    <w:rsid w:val="00A12FE6"/>
    <w:rsid w:val="00A13AFD"/>
    <w:rsid w:val="00A153D1"/>
    <w:rsid w:val="00A20934"/>
    <w:rsid w:val="00A20EA2"/>
    <w:rsid w:val="00A21157"/>
    <w:rsid w:val="00A267DD"/>
    <w:rsid w:val="00A26A4E"/>
    <w:rsid w:val="00A474F6"/>
    <w:rsid w:val="00A50A4C"/>
    <w:rsid w:val="00A63654"/>
    <w:rsid w:val="00A64406"/>
    <w:rsid w:val="00A76301"/>
    <w:rsid w:val="00A83922"/>
    <w:rsid w:val="00A90C52"/>
    <w:rsid w:val="00AB2FD8"/>
    <w:rsid w:val="00AC3243"/>
    <w:rsid w:val="00AC4C88"/>
    <w:rsid w:val="00AD0EC6"/>
    <w:rsid w:val="00AF3555"/>
    <w:rsid w:val="00AF37C7"/>
    <w:rsid w:val="00AF4A02"/>
    <w:rsid w:val="00B06CF4"/>
    <w:rsid w:val="00B131F8"/>
    <w:rsid w:val="00B273C2"/>
    <w:rsid w:val="00B4107F"/>
    <w:rsid w:val="00B541F5"/>
    <w:rsid w:val="00B90D81"/>
    <w:rsid w:val="00BB0FE3"/>
    <w:rsid w:val="00BD1E1F"/>
    <w:rsid w:val="00BD3D26"/>
    <w:rsid w:val="00C002DF"/>
    <w:rsid w:val="00C0463D"/>
    <w:rsid w:val="00C14047"/>
    <w:rsid w:val="00C157B2"/>
    <w:rsid w:val="00C365F2"/>
    <w:rsid w:val="00C445DA"/>
    <w:rsid w:val="00C56015"/>
    <w:rsid w:val="00C607C9"/>
    <w:rsid w:val="00C60A36"/>
    <w:rsid w:val="00C7390B"/>
    <w:rsid w:val="00C76C51"/>
    <w:rsid w:val="00C82346"/>
    <w:rsid w:val="00C82D0B"/>
    <w:rsid w:val="00C830AF"/>
    <w:rsid w:val="00C84AE1"/>
    <w:rsid w:val="00C9339D"/>
    <w:rsid w:val="00CA6F4A"/>
    <w:rsid w:val="00CA77C3"/>
    <w:rsid w:val="00CD27BB"/>
    <w:rsid w:val="00CF45B3"/>
    <w:rsid w:val="00D1233A"/>
    <w:rsid w:val="00D13188"/>
    <w:rsid w:val="00D26A5D"/>
    <w:rsid w:val="00D26E8B"/>
    <w:rsid w:val="00D3317C"/>
    <w:rsid w:val="00D416A4"/>
    <w:rsid w:val="00D66B31"/>
    <w:rsid w:val="00D862B8"/>
    <w:rsid w:val="00D94BF7"/>
    <w:rsid w:val="00D96A8F"/>
    <w:rsid w:val="00DA5F96"/>
    <w:rsid w:val="00DA75D1"/>
    <w:rsid w:val="00DB1512"/>
    <w:rsid w:val="00DC3AB3"/>
    <w:rsid w:val="00DC6B71"/>
    <w:rsid w:val="00DD7847"/>
    <w:rsid w:val="00DE1E71"/>
    <w:rsid w:val="00E177C8"/>
    <w:rsid w:val="00E2755C"/>
    <w:rsid w:val="00E7693A"/>
    <w:rsid w:val="00E821F7"/>
    <w:rsid w:val="00E92CE1"/>
    <w:rsid w:val="00E9683D"/>
    <w:rsid w:val="00EA3827"/>
    <w:rsid w:val="00ED42B2"/>
    <w:rsid w:val="00EE29F8"/>
    <w:rsid w:val="00EF4071"/>
    <w:rsid w:val="00F021A9"/>
    <w:rsid w:val="00F1078E"/>
    <w:rsid w:val="00F12AFD"/>
    <w:rsid w:val="00F21A13"/>
    <w:rsid w:val="00F226E9"/>
    <w:rsid w:val="00F25650"/>
    <w:rsid w:val="00F32BF1"/>
    <w:rsid w:val="00F34E30"/>
    <w:rsid w:val="00F439CD"/>
    <w:rsid w:val="00F52DA7"/>
    <w:rsid w:val="00F5525F"/>
    <w:rsid w:val="00F64A05"/>
    <w:rsid w:val="00F671F6"/>
    <w:rsid w:val="00F833C9"/>
    <w:rsid w:val="00F83656"/>
    <w:rsid w:val="00F95447"/>
    <w:rsid w:val="00FA2815"/>
    <w:rsid w:val="00FB1D03"/>
    <w:rsid w:val="00FC13D9"/>
    <w:rsid w:val="00FE048B"/>
    <w:rsid w:val="00FE0542"/>
    <w:rsid w:val="00FF2443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62716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387345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-----------------------------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-----------------------------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1322</Words>
  <Characters>8632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</cp:lastModifiedBy>
  <cp:revision>6</cp:revision>
  <cp:lastPrinted>2011-03-22T15:11:00Z</cp:lastPrinted>
  <dcterms:created xsi:type="dcterms:W3CDTF">2025-03-18T11:50:00Z</dcterms:created>
  <dcterms:modified xsi:type="dcterms:W3CDTF">2025-04-24T06:17:00Z</dcterms:modified>
</cp:coreProperties>
</file>