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CF23" w14:textId="77777777" w:rsidR="00407E23" w:rsidRPr="0048284D" w:rsidRDefault="00407E23" w:rsidP="00407E23">
      <w:pPr>
        <w:pBdr>
          <w:top w:val="single" w:sz="4" w:space="1" w:color="auto"/>
        </w:pBdr>
        <w:jc w:val="center"/>
        <w:rPr>
          <w:b/>
          <w:szCs w:val="24"/>
        </w:rPr>
      </w:pPr>
    </w:p>
    <w:p w14:paraId="67034CE7" w14:textId="77777777" w:rsidR="00407E23" w:rsidRPr="0048284D" w:rsidRDefault="00407E23" w:rsidP="00F83656">
      <w:pPr>
        <w:pBdr>
          <w:top w:val="single" w:sz="4" w:space="1" w:color="auto"/>
        </w:pBdr>
        <w:jc w:val="right"/>
        <w:rPr>
          <w:b/>
          <w:szCs w:val="24"/>
        </w:rPr>
      </w:pPr>
    </w:p>
    <w:p w14:paraId="04AA15EF" w14:textId="7D746608" w:rsidR="009F7836" w:rsidRPr="0048284D" w:rsidRDefault="009F7836" w:rsidP="00F83656">
      <w:pPr>
        <w:pStyle w:val="Heading2"/>
        <w:spacing w:before="0" w:after="0"/>
        <w:ind w:left="504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8284D">
        <w:rPr>
          <w:rFonts w:ascii="Times New Roman" w:hAnsi="Times New Roman" w:cs="Times New Roman"/>
          <w:i w:val="0"/>
          <w:sz w:val="24"/>
          <w:szCs w:val="24"/>
        </w:rPr>
        <w:t>ДО</w:t>
      </w:r>
    </w:p>
    <w:p w14:paraId="0C182767" w14:textId="2C38C461" w:rsidR="009F7836" w:rsidRPr="0048284D" w:rsidRDefault="00F83656" w:rsidP="00F83656">
      <w:pPr>
        <w:ind w:firstLine="5040"/>
        <w:jc w:val="right"/>
        <w:rPr>
          <w:szCs w:val="24"/>
        </w:rPr>
      </w:pPr>
      <w:r w:rsidRPr="0048284D">
        <w:rPr>
          <w:color w:val="333333"/>
          <w:szCs w:val="24"/>
          <w:shd w:val="clear" w:color="auto" w:fill="FFFFFF"/>
        </w:rPr>
        <w:t xml:space="preserve">       </w:t>
      </w:r>
      <w:r w:rsidRPr="0048284D">
        <w:rPr>
          <w:szCs w:val="24"/>
          <w:shd w:val="clear" w:color="auto" w:fill="FFFFFF"/>
        </w:rPr>
        <w:t>ХИДРОЛИА АД</w:t>
      </w:r>
    </w:p>
    <w:p w14:paraId="15AC4907" w14:textId="77777777" w:rsidR="009F7836" w:rsidRPr="0048284D" w:rsidRDefault="009F7836" w:rsidP="00F83656">
      <w:pPr>
        <w:pStyle w:val="Heading2"/>
        <w:spacing w:before="0" w:after="0"/>
        <w:ind w:left="504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8284D">
        <w:rPr>
          <w:rFonts w:ascii="Times New Roman" w:hAnsi="Times New Roman" w:cs="Times New Roman"/>
          <w:b w:val="0"/>
          <w:i w:val="0"/>
          <w:sz w:val="24"/>
          <w:szCs w:val="24"/>
        </w:rPr>
        <w:t>(Бенефициент-</w:t>
      </w:r>
      <w:r w:rsidRPr="0048284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8284D">
        <w:rPr>
          <w:rFonts w:ascii="Times New Roman" w:hAnsi="Times New Roman" w:cs="Times New Roman"/>
          <w:b w:val="0"/>
          <w:i w:val="0"/>
          <w:sz w:val="24"/>
          <w:szCs w:val="24"/>
        </w:rPr>
        <w:t>наименование)</w:t>
      </w:r>
    </w:p>
    <w:p w14:paraId="601D5BA2" w14:textId="77777777" w:rsidR="00F83656" w:rsidRPr="0048284D" w:rsidRDefault="00F83656" w:rsidP="00F83656">
      <w:pPr>
        <w:jc w:val="right"/>
        <w:rPr>
          <w:szCs w:val="24"/>
        </w:rPr>
      </w:pPr>
    </w:p>
    <w:p w14:paraId="0D7A4446" w14:textId="60C9F9A5" w:rsidR="009F7836" w:rsidRPr="0048284D" w:rsidRDefault="00F83656" w:rsidP="00F83656">
      <w:pPr>
        <w:ind w:firstLine="5040"/>
        <w:jc w:val="right"/>
        <w:rPr>
          <w:szCs w:val="24"/>
        </w:rPr>
      </w:pPr>
      <w:r w:rsidRPr="0048284D">
        <w:rPr>
          <w:szCs w:val="24"/>
        </w:rPr>
        <w:t xml:space="preserve">     203789087</w:t>
      </w:r>
    </w:p>
    <w:p w14:paraId="2699E3C9" w14:textId="77777777" w:rsidR="009F7836" w:rsidRPr="0048284D" w:rsidRDefault="009F7836" w:rsidP="00F83656">
      <w:pPr>
        <w:ind w:left="5040"/>
        <w:jc w:val="right"/>
        <w:rPr>
          <w:szCs w:val="24"/>
        </w:rPr>
      </w:pPr>
      <w:r w:rsidRPr="0048284D">
        <w:rPr>
          <w:szCs w:val="24"/>
        </w:rPr>
        <w:t>(</w:t>
      </w:r>
      <w:r w:rsidR="00A63654" w:rsidRPr="0048284D">
        <w:rPr>
          <w:bCs/>
          <w:iCs/>
          <w:szCs w:val="24"/>
        </w:rPr>
        <w:t xml:space="preserve">ЕИК /Булстат </w:t>
      </w:r>
      <w:r w:rsidRPr="0048284D">
        <w:rPr>
          <w:bCs/>
          <w:iCs/>
          <w:szCs w:val="24"/>
        </w:rPr>
        <w:t>на бенефициента</w:t>
      </w:r>
      <w:r w:rsidRPr="0048284D">
        <w:rPr>
          <w:szCs w:val="24"/>
        </w:rPr>
        <w:t>)</w:t>
      </w:r>
    </w:p>
    <w:p w14:paraId="78C44BE4" w14:textId="77777777" w:rsidR="009F7836" w:rsidRPr="0048284D" w:rsidRDefault="009F7836" w:rsidP="00F83656">
      <w:pPr>
        <w:jc w:val="right"/>
        <w:rPr>
          <w:szCs w:val="24"/>
        </w:rPr>
      </w:pPr>
    </w:p>
    <w:p w14:paraId="1DA05AAC" w14:textId="77777777" w:rsidR="009F7836" w:rsidRPr="0048284D" w:rsidRDefault="009F7836" w:rsidP="009F7836">
      <w:pPr>
        <w:rPr>
          <w:b/>
          <w:szCs w:val="24"/>
        </w:rPr>
      </w:pPr>
    </w:p>
    <w:p w14:paraId="2BC3413E" w14:textId="77777777" w:rsidR="009F7836" w:rsidRPr="0048284D" w:rsidRDefault="009F7836" w:rsidP="009F7836">
      <w:pPr>
        <w:jc w:val="center"/>
        <w:rPr>
          <w:b/>
          <w:szCs w:val="24"/>
        </w:rPr>
      </w:pPr>
      <w:r w:rsidRPr="0048284D">
        <w:rPr>
          <w:b/>
          <w:szCs w:val="24"/>
        </w:rPr>
        <w:t>О Ф Е Р Т А</w:t>
      </w:r>
    </w:p>
    <w:p w14:paraId="7CAAA94F" w14:textId="77777777" w:rsidR="009F7836" w:rsidRPr="0048284D" w:rsidRDefault="009F7836" w:rsidP="009F7836">
      <w:pPr>
        <w:jc w:val="both"/>
        <w:rPr>
          <w:szCs w:val="24"/>
        </w:rPr>
      </w:pPr>
    </w:p>
    <w:p w14:paraId="3A2E27F9" w14:textId="77777777" w:rsidR="009F7836" w:rsidRPr="0048284D" w:rsidRDefault="009F7836" w:rsidP="009F7836">
      <w:pPr>
        <w:rPr>
          <w:b/>
          <w:i/>
          <w:caps/>
          <w:szCs w:val="24"/>
          <w:u w:val="single"/>
        </w:rPr>
      </w:pPr>
    </w:p>
    <w:p w14:paraId="17C04111" w14:textId="0B02DE93" w:rsidR="009F7836" w:rsidRPr="0048284D" w:rsidRDefault="009F7836" w:rsidP="009D0CB1">
      <w:pPr>
        <w:jc w:val="center"/>
        <w:rPr>
          <w:b/>
          <w:bCs/>
          <w:szCs w:val="24"/>
        </w:rPr>
      </w:pPr>
      <w:r w:rsidRPr="0048284D">
        <w:rPr>
          <w:b/>
          <w:caps/>
          <w:szCs w:val="24"/>
        </w:rPr>
        <w:t>От:</w:t>
      </w:r>
      <w:r w:rsidR="00D3648A" w:rsidRPr="0048284D">
        <w:rPr>
          <w:b/>
          <w:szCs w:val="24"/>
        </w:rPr>
        <w:t>____________________________________________________________</w:t>
      </w:r>
    </w:p>
    <w:p w14:paraId="458CF933" w14:textId="77777777" w:rsidR="009F7836" w:rsidRPr="0048284D" w:rsidRDefault="009F7836" w:rsidP="009D0CB1">
      <w:pPr>
        <w:jc w:val="center"/>
        <w:rPr>
          <w:bCs/>
          <w:szCs w:val="24"/>
        </w:rPr>
      </w:pPr>
      <w:r w:rsidRPr="0048284D">
        <w:rPr>
          <w:bCs/>
          <w:szCs w:val="24"/>
        </w:rPr>
        <w:t>(наименование на кандидата)</w:t>
      </w:r>
    </w:p>
    <w:p w14:paraId="4C40F311" w14:textId="2F48C9FD" w:rsidR="009F7836" w:rsidRPr="0048284D" w:rsidRDefault="009F7836" w:rsidP="009D0CB1">
      <w:pPr>
        <w:tabs>
          <w:tab w:val="left" w:pos="6195"/>
        </w:tabs>
        <w:rPr>
          <w:szCs w:val="24"/>
        </w:rPr>
      </w:pPr>
    </w:p>
    <w:p w14:paraId="72B9AF56" w14:textId="77777777" w:rsidR="009F7836" w:rsidRPr="0048284D" w:rsidRDefault="009F7836" w:rsidP="009F7836">
      <w:pPr>
        <w:rPr>
          <w:szCs w:val="24"/>
        </w:rPr>
      </w:pPr>
      <w:r w:rsidRPr="0048284D">
        <w:rPr>
          <w:szCs w:val="24"/>
        </w:rPr>
        <w:t xml:space="preserve">за участие в процедура </w:t>
      </w:r>
      <w:r w:rsidR="003A5D39" w:rsidRPr="0048284D">
        <w:rPr>
          <w:szCs w:val="24"/>
        </w:rPr>
        <w:t>за и</w:t>
      </w:r>
      <w:r w:rsidR="0054314E" w:rsidRPr="0048284D">
        <w:rPr>
          <w:szCs w:val="24"/>
        </w:rPr>
        <w:t>збор с публична покана</w:t>
      </w:r>
      <w:r w:rsidRPr="0048284D">
        <w:rPr>
          <w:szCs w:val="24"/>
        </w:rPr>
        <w:t xml:space="preserve"> с </w:t>
      </w:r>
      <w:r w:rsidRPr="0048284D">
        <w:rPr>
          <w:bCs/>
          <w:szCs w:val="24"/>
        </w:rPr>
        <w:t>предмет</w:t>
      </w:r>
      <w:r w:rsidRPr="0048284D">
        <w:rPr>
          <w:szCs w:val="24"/>
        </w:rPr>
        <w:t>:</w:t>
      </w:r>
    </w:p>
    <w:p w14:paraId="2EE0B6C3" w14:textId="1D7FA3C7" w:rsidR="006D1947" w:rsidRPr="006D1947" w:rsidRDefault="006D1947" w:rsidP="006D1947">
      <w:pPr>
        <w:autoSpaceDE w:val="0"/>
        <w:snapToGrid w:val="0"/>
        <w:jc w:val="both"/>
        <w:rPr>
          <w:b/>
          <w:bCs/>
          <w:szCs w:val="24"/>
        </w:rPr>
      </w:pPr>
      <w:bookmarkStart w:id="0" w:name="_Hlk188608111"/>
      <w:r>
        <w:rPr>
          <w:b/>
          <w:bCs/>
          <w:szCs w:val="24"/>
        </w:rPr>
        <w:t>„</w:t>
      </w:r>
      <w:r w:rsidRPr="006D1947">
        <w:rPr>
          <w:b/>
          <w:bCs/>
          <w:szCs w:val="24"/>
        </w:rPr>
        <w:t xml:space="preserve">Доставка на активи за внедряване на </w:t>
      </w:r>
      <w:proofErr w:type="spellStart"/>
      <w:r w:rsidRPr="006D1947">
        <w:rPr>
          <w:b/>
          <w:bCs/>
          <w:szCs w:val="24"/>
        </w:rPr>
        <w:t>мултитехнологична</w:t>
      </w:r>
      <w:proofErr w:type="spellEnd"/>
      <w:r w:rsidRPr="006D1947">
        <w:rPr>
          <w:b/>
          <w:bCs/>
          <w:szCs w:val="24"/>
        </w:rPr>
        <w:t xml:space="preserve"> мобилна модулна инсталация, представляващ</w:t>
      </w:r>
      <w:r>
        <w:rPr>
          <w:b/>
          <w:bCs/>
          <w:szCs w:val="24"/>
        </w:rPr>
        <w:t>и</w:t>
      </w:r>
      <w:r w:rsidRPr="006D1947">
        <w:rPr>
          <w:b/>
          <w:bCs/>
          <w:szCs w:val="24"/>
        </w:rPr>
        <w:t xml:space="preserve"> дълготрайни материални активи за внедряване на продуктова иновация</w:t>
      </w:r>
      <w:bookmarkEnd w:id="0"/>
      <w:r>
        <w:rPr>
          <w:b/>
          <w:bCs/>
          <w:szCs w:val="24"/>
        </w:rPr>
        <w:t>“.</w:t>
      </w:r>
    </w:p>
    <w:p w14:paraId="4B55DA65" w14:textId="77777777" w:rsidR="00F2755D" w:rsidRPr="0048284D" w:rsidRDefault="00F2755D" w:rsidP="00F2755D">
      <w:pPr>
        <w:autoSpaceDE w:val="0"/>
        <w:snapToGrid w:val="0"/>
        <w:jc w:val="both"/>
        <w:rPr>
          <w:b/>
          <w:szCs w:val="24"/>
        </w:rPr>
      </w:pPr>
    </w:p>
    <w:p w14:paraId="3CC7A94C" w14:textId="59C22C52" w:rsidR="009F7836" w:rsidRPr="0048284D" w:rsidRDefault="009F7836" w:rsidP="009F7836">
      <w:pPr>
        <w:rPr>
          <w:szCs w:val="24"/>
        </w:rPr>
      </w:pPr>
      <w:r w:rsidRPr="0048284D">
        <w:rPr>
          <w:szCs w:val="24"/>
        </w:rPr>
        <w:t xml:space="preserve">с адрес: </w:t>
      </w:r>
    </w:p>
    <w:p w14:paraId="52B69303" w14:textId="35450D25" w:rsidR="009F7836" w:rsidRPr="0048284D" w:rsidRDefault="009F7836" w:rsidP="009F7836">
      <w:pPr>
        <w:rPr>
          <w:szCs w:val="24"/>
        </w:rPr>
      </w:pPr>
      <w:r w:rsidRPr="0048284D">
        <w:rPr>
          <w:szCs w:val="24"/>
        </w:rPr>
        <w:t xml:space="preserve">тел.: </w:t>
      </w:r>
      <w:r w:rsidR="009A3E9D" w:rsidRPr="0048284D">
        <w:rPr>
          <w:color w:val="333333"/>
          <w:szCs w:val="24"/>
          <w:shd w:val="clear" w:color="auto" w:fill="FFFFFF"/>
        </w:rPr>
        <w:t xml:space="preserve"> </w:t>
      </w:r>
      <w:r w:rsidRPr="0048284D">
        <w:rPr>
          <w:szCs w:val="24"/>
        </w:rPr>
        <w:t xml:space="preserve">, факс: ________________, e-mail: </w:t>
      </w:r>
    </w:p>
    <w:p w14:paraId="4132C217" w14:textId="77777777" w:rsidR="009F7836" w:rsidRPr="0048284D" w:rsidRDefault="009F7836" w:rsidP="009F7836">
      <w:pPr>
        <w:rPr>
          <w:szCs w:val="24"/>
        </w:rPr>
      </w:pPr>
      <w:r w:rsidRPr="0048284D">
        <w:rPr>
          <w:szCs w:val="24"/>
        </w:rPr>
        <w:t xml:space="preserve">регистриран по </w:t>
      </w:r>
      <w:proofErr w:type="spellStart"/>
      <w:r w:rsidRPr="0048284D">
        <w:rPr>
          <w:szCs w:val="24"/>
        </w:rPr>
        <w:t>ф.д</w:t>
      </w:r>
      <w:proofErr w:type="spellEnd"/>
      <w:r w:rsidRPr="0048284D">
        <w:rPr>
          <w:szCs w:val="24"/>
        </w:rPr>
        <w:t xml:space="preserve">. № __________ / _________ г. по описа на __________________ съд, </w:t>
      </w:r>
    </w:p>
    <w:p w14:paraId="534CCAB0" w14:textId="68D90A36" w:rsidR="009F7836" w:rsidRPr="0048284D" w:rsidRDefault="009F7836" w:rsidP="00EF4071">
      <w:pPr>
        <w:rPr>
          <w:szCs w:val="24"/>
        </w:rPr>
      </w:pPr>
      <w:r w:rsidRPr="0048284D">
        <w:rPr>
          <w:szCs w:val="24"/>
        </w:rPr>
        <w:t xml:space="preserve">ЕИК /Булстат: </w:t>
      </w:r>
    </w:p>
    <w:p w14:paraId="4408B614" w14:textId="3BC205F4" w:rsidR="009F7836" w:rsidRPr="0048284D" w:rsidRDefault="00B81B92" w:rsidP="009F7836">
      <w:pPr>
        <w:jc w:val="both"/>
        <w:rPr>
          <w:szCs w:val="24"/>
        </w:rPr>
      </w:pPr>
      <w:r w:rsidRPr="0048284D">
        <w:rPr>
          <w:szCs w:val="24"/>
        </w:rPr>
        <w:t>П</w:t>
      </w:r>
      <w:r w:rsidR="009F7836" w:rsidRPr="0048284D">
        <w:rPr>
          <w:szCs w:val="24"/>
        </w:rPr>
        <w:t>редставлявано</w:t>
      </w:r>
      <w:r w:rsidR="00D3648A" w:rsidRPr="0048284D">
        <w:rPr>
          <w:szCs w:val="24"/>
        </w:rPr>
        <w:t>____________________________________</w:t>
      </w:r>
      <w:r w:rsidR="009F7836" w:rsidRPr="0048284D">
        <w:rPr>
          <w:szCs w:val="24"/>
        </w:rPr>
        <w:t xml:space="preserve">, в качеството му на </w:t>
      </w:r>
      <w:r w:rsidR="00242321" w:rsidRPr="0048284D">
        <w:rPr>
          <w:szCs w:val="24"/>
        </w:rPr>
        <w:t xml:space="preserve"> </w:t>
      </w:r>
      <w:r w:rsidR="00D3648A" w:rsidRPr="0048284D">
        <w:rPr>
          <w:szCs w:val="24"/>
        </w:rPr>
        <w:t>__________________.</w:t>
      </w:r>
    </w:p>
    <w:p w14:paraId="1D3DE593" w14:textId="77777777" w:rsidR="009F7836" w:rsidRPr="0048284D" w:rsidRDefault="009F7836" w:rsidP="009F7836">
      <w:pPr>
        <w:ind w:firstLine="708"/>
        <w:rPr>
          <w:szCs w:val="24"/>
        </w:rPr>
      </w:pPr>
    </w:p>
    <w:p w14:paraId="6A9CF6BE" w14:textId="77777777" w:rsidR="009F7836" w:rsidRPr="0048284D" w:rsidRDefault="009F7836" w:rsidP="009F7836">
      <w:pPr>
        <w:ind w:firstLine="708"/>
        <w:rPr>
          <w:szCs w:val="24"/>
        </w:rPr>
      </w:pPr>
    </w:p>
    <w:p w14:paraId="22B2B5A9" w14:textId="77777777" w:rsidR="009F7836" w:rsidRPr="0048284D" w:rsidRDefault="009F7836" w:rsidP="009F7836">
      <w:pPr>
        <w:ind w:firstLine="708"/>
        <w:rPr>
          <w:b/>
          <w:szCs w:val="24"/>
        </w:rPr>
      </w:pPr>
      <w:r w:rsidRPr="0048284D">
        <w:rPr>
          <w:b/>
          <w:szCs w:val="24"/>
        </w:rPr>
        <w:t>УВАЖАЕМИ ГОСПОДА,</w:t>
      </w:r>
    </w:p>
    <w:p w14:paraId="3CEFD7AE" w14:textId="77777777" w:rsidR="009F7836" w:rsidRPr="0048284D" w:rsidRDefault="009F7836" w:rsidP="009F7836">
      <w:pPr>
        <w:rPr>
          <w:b/>
          <w:szCs w:val="24"/>
        </w:rPr>
      </w:pPr>
    </w:p>
    <w:p w14:paraId="450FE291" w14:textId="4DD9144E" w:rsidR="006D1947" w:rsidRPr="006D1947" w:rsidRDefault="002A79DF" w:rsidP="006D1947">
      <w:pPr>
        <w:autoSpaceDE w:val="0"/>
        <w:snapToGrid w:val="0"/>
        <w:jc w:val="both"/>
        <w:rPr>
          <w:b/>
          <w:bCs/>
          <w:szCs w:val="24"/>
        </w:rPr>
      </w:pPr>
      <w:r w:rsidRPr="0048284D">
        <w:rPr>
          <w:szCs w:val="24"/>
        </w:rPr>
        <w:t>С настоящото</w:t>
      </w:r>
      <w:r w:rsidR="009F7836" w:rsidRPr="0048284D">
        <w:rPr>
          <w:szCs w:val="24"/>
        </w:rPr>
        <w:t xml:space="preserve"> Ви представяме нашата оферта за участие в обявената от Вас процедура за определян</w:t>
      </w:r>
      <w:r w:rsidR="00F95447" w:rsidRPr="0048284D">
        <w:rPr>
          <w:szCs w:val="24"/>
        </w:rPr>
        <w:t xml:space="preserve">е на изпълнител </w:t>
      </w:r>
      <w:r w:rsidR="009F7836" w:rsidRPr="0048284D">
        <w:rPr>
          <w:szCs w:val="24"/>
        </w:rPr>
        <w:t>с предмет:</w:t>
      </w:r>
      <w:r w:rsidR="006D1947">
        <w:rPr>
          <w:szCs w:val="24"/>
        </w:rPr>
        <w:t xml:space="preserve"> „</w:t>
      </w:r>
      <w:r w:rsidR="006D1947" w:rsidRPr="006D1947">
        <w:rPr>
          <w:b/>
          <w:bCs/>
          <w:szCs w:val="24"/>
        </w:rPr>
        <w:t xml:space="preserve">Доставка на активи за внедряване на </w:t>
      </w:r>
      <w:proofErr w:type="spellStart"/>
      <w:r w:rsidR="006D1947" w:rsidRPr="006D1947">
        <w:rPr>
          <w:b/>
          <w:bCs/>
          <w:szCs w:val="24"/>
        </w:rPr>
        <w:t>мултитехнологична</w:t>
      </w:r>
      <w:proofErr w:type="spellEnd"/>
      <w:r w:rsidR="006D1947" w:rsidRPr="006D1947">
        <w:rPr>
          <w:b/>
          <w:bCs/>
          <w:szCs w:val="24"/>
        </w:rPr>
        <w:t xml:space="preserve"> мобилна модулна инсталация, представляващ</w:t>
      </w:r>
      <w:r w:rsidR="006D1947">
        <w:rPr>
          <w:b/>
          <w:bCs/>
          <w:szCs w:val="24"/>
        </w:rPr>
        <w:t>и</w:t>
      </w:r>
      <w:r w:rsidR="006D1947" w:rsidRPr="006D1947">
        <w:rPr>
          <w:b/>
          <w:bCs/>
          <w:szCs w:val="24"/>
        </w:rPr>
        <w:t xml:space="preserve"> дълготрайни материални активи за внедряване на продуктова иновация</w:t>
      </w:r>
      <w:r w:rsidR="006D1947">
        <w:rPr>
          <w:b/>
          <w:bCs/>
          <w:szCs w:val="24"/>
        </w:rPr>
        <w:t>“</w:t>
      </w:r>
      <w:r w:rsidR="006D1947" w:rsidRPr="006D1947">
        <w:rPr>
          <w:b/>
          <w:bCs/>
          <w:szCs w:val="24"/>
        </w:rPr>
        <w:t>.</w:t>
      </w:r>
    </w:p>
    <w:p w14:paraId="4C005291" w14:textId="77777777" w:rsidR="00946096" w:rsidRPr="0048284D" w:rsidRDefault="00946096" w:rsidP="00946096">
      <w:pPr>
        <w:autoSpaceDE w:val="0"/>
        <w:snapToGrid w:val="0"/>
        <w:jc w:val="both"/>
      </w:pPr>
    </w:p>
    <w:p w14:paraId="68B75575" w14:textId="77777777" w:rsidR="00946096" w:rsidRPr="0048284D" w:rsidRDefault="00946096" w:rsidP="009F7836">
      <w:pPr>
        <w:jc w:val="center"/>
        <w:rPr>
          <w:b/>
          <w:szCs w:val="24"/>
        </w:rPr>
      </w:pPr>
    </w:p>
    <w:p w14:paraId="02FAE7B8" w14:textId="77777777" w:rsidR="009F7836" w:rsidRPr="0048284D" w:rsidRDefault="009F7836" w:rsidP="009F7836">
      <w:pPr>
        <w:ind w:firstLine="708"/>
        <w:jc w:val="both"/>
        <w:rPr>
          <w:szCs w:val="24"/>
        </w:rPr>
      </w:pPr>
      <w:r w:rsidRPr="0048284D">
        <w:rPr>
          <w:szCs w:val="24"/>
        </w:rPr>
        <w:lastRenderedPageBreak/>
        <w:t>Декларираме, че сме разгледали документацията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6E981D9C" w14:textId="77777777" w:rsidR="009F7836" w:rsidRPr="0048284D" w:rsidRDefault="009F7836" w:rsidP="009F7836">
      <w:pPr>
        <w:jc w:val="both"/>
        <w:rPr>
          <w:szCs w:val="24"/>
        </w:rPr>
      </w:pPr>
    </w:p>
    <w:p w14:paraId="5CB4EA79" w14:textId="14CBFC42" w:rsidR="009F7836" w:rsidRPr="0048284D" w:rsidRDefault="009F7836" w:rsidP="009F7836">
      <w:pPr>
        <w:ind w:firstLine="708"/>
        <w:jc w:val="both"/>
        <w:rPr>
          <w:szCs w:val="24"/>
        </w:rPr>
      </w:pPr>
      <w:r w:rsidRPr="0048284D">
        <w:rPr>
          <w:szCs w:val="24"/>
        </w:rPr>
        <w:t>Запознати сме и приемаме условията на проекта на договора. Ако бъдем определени за изпълнител, ще сключим договор в нормативно</w:t>
      </w:r>
      <w:r w:rsidR="00C82CC2" w:rsidRPr="0048284D">
        <w:rPr>
          <w:szCs w:val="24"/>
        </w:rPr>
        <w:t xml:space="preserve"> </w:t>
      </w:r>
      <w:r w:rsidRPr="0048284D">
        <w:rPr>
          <w:szCs w:val="24"/>
        </w:rPr>
        <w:t>установения срок.</w:t>
      </w:r>
    </w:p>
    <w:p w14:paraId="23941E04" w14:textId="77777777" w:rsidR="009F7836" w:rsidRPr="0048284D" w:rsidRDefault="009F7836" w:rsidP="009F7836">
      <w:pPr>
        <w:ind w:firstLine="708"/>
        <w:jc w:val="both"/>
        <w:rPr>
          <w:szCs w:val="24"/>
        </w:rPr>
      </w:pPr>
      <w:r w:rsidRPr="0048284D">
        <w:rPr>
          <w:szCs w:val="24"/>
        </w:rPr>
        <w:t>Заявяваме, че при изпълнение на обекта на процедурата ______________________ подизпълнители.                                                                                           ще ползваме/няма да ползваме</w:t>
      </w:r>
    </w:p>
    <w:p w14:paraId="0450552D" w14:textId="77777777" w:rsidR="009F7836" w:rsidRPr="0048284D" w:rsidRDefault="009F7836" w:rsidP="009F7836">
      <w:pPr>
        <w:ind w:firstLine="708"/>
        <w:jc w:val="both"/>
        <w:rPr>
          <w:szCs w:val="24"/>
        </w:rPr>
      </w:pPr>
    </w:p>
    <w:p w14:paraId="18E04B09" w14:textId="0D78C07C" w:rsidR="009F7836" w:rsidRPr="0048284D" w:rsidRDefault="009F7836" w:rsidP="009F7836">
      <w:pPr>
        <w:ind w:firstLine="708"/>
        <w:jc w:val="both"/>
        <w:rPr>
          <w:szCs w:val="24"/>
        </w:rPr>
      </w:pPr>
      <w:r w:rsidRPr="0048284D">
        <w:rPr>
          <w:szCs w:val="24"/>
        </w:rPr>
        <w:t>Предлагаме срок за изпълнение на предмета на процедурата ________________ месеца, считано от датата на подписване на договора за изпълнение.</w:t>
      </w:r>
    </w:p>
    <w:p w14:paraId="6FAB47C6" w14:textId="77777777" w:rsidR="009F7836" w:rsidRPr="0048284D" w:rsidRDefault="009F7836" w:rsidP="009F7836">
      <w:pPr>
        <w:ind w:firstLine="708"/>
        <w:jc w:val="both"/>
        <w:rPr>
          <w:szCs w:val="24"/>
        </w:rPr>
      </w:pPr>
    </w:p>
    <w:p w14:paraId="18ED56EA" w14:textId="77777777" w:rsidR="009F7836" w:rsidRPr="0048284D" w:rsidRDefault="009F7836" w:rsidP="009F7836">
      <w:pPr>
        <w:ind w:firstLine="708"/>
        <w:jc w:val="both"/>
        <w:rPr>
          <w:szCs w:val="24"/>
        </w:rPr>
      </w:pPr>
      <w:r w:rsidRPr="0048284D">
        <w:rPr>
          <w:szCs w:val="24"/>
        </w:rPr>
        <w:t>Декларираме, че представената от нас оферта е валидна до ________________ (посочва се сро</w:t>
      </w:r>
      <w:r w:rsidR="0043488C" w:rsidRPr="0048284D">
        <w:rPr>
          <w:szCs w:val="24"/>
        </w:rPr>
        <w:t>к</w:t>
      </w:r>
      <w:r w:rsidR="00E821F7" w:rsidRPr="0048284D">
        <w:rPr>
          <w:szCs w:val="24"/>
        </w:rPr>
        <w:t>ът</w:t>
      </w:r>
      <w:r w:rsidR="0043488C" w:rsidRPr="0048284D">
        <w:rPr>
          <w:szCs w:val="24"/>
        </w:rPr>
        <w:t xml:space="preserve">, определен от бенефициента </w:t>
      </w:r>
      <w:r w:rsidRPr="0048284D">
        <w:rPr>
          <w:szCs w:val="24"/>
        </w:rPr>
        <w:t xml:space="preserve">в </w:t>
      </w:r>
      <w:r w:rsidR="0043488C" w:rsidRPr="0048284D">
        <w:rPr>
          <w:szCs w:val="24"/>
        </w:rPr>
        <w:t>публичната покана</w:t>
      </w:r>
      <w:r w:rsidRPr="0048284D">
        <w:rPr>
          <w:szCs w:val="24"/>
        </w:rPr>
        <w:t>).</w:t>
      </w:r>
    </w:p>
    <w:p w14:paraId="642C1CB5" w14:textId="77777777" w:rsidR="009F7836" w:rsidRPr="0048284D" w:rsidRDefault="009F7836" w:rsidP="009F7836">
      <w:pPr>
        <w:ind w:firstLine="708"/>
        <w:jc w:val="both"/>
        <w:rPr>
          <w:szCs w:val="24"/>
        </w:rPr>
      </w:pPr>
    </w:p>
    <w:p w14:paraId="0B563375" w14:textId="77777777" w:rsidR="009F7836" w:rsidRPr="0048284D" w:rsidRDefault="009F7836" w:rsidP="0046265B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</w:p>
    <w:p w14:paraId="0500D1F8" w14:textId="77777777" w:rsidR="009F7836" w:rsidRPr="0048284D" w:rsidRDefault="009F7836" w:rsidP="003A1778">
      <w:pPr>
        <w:pStyle w:val="Heading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14:paraId="0B83CEFE" w14:textId="77777777" w:rsidR="003A1778" w:rsidRPr="0048284D" w:rsidRDefault="003A1778" w:rsidP="003A1778">
      <w:pPr>
        <w:rPr>
          <w:szCs w:val="24"/>
        </w:rPr>
      </w:pPr>
    </w:p>
    <w:p w14:paraId="5AA8AD14" w14:textId="77777777" w:rsidR="0046265B" w:rsidRPr="0048284D" w:rsidRDefault="002A79DF" w:rsidP="0046265B">
      <w:pPr>
        <w:jc w:val="center"/>
        <w:rPr>
          <w:b/>
          <w:szCs w:val="24"/>
        </w:rPr>
      </w:pPr>
      <w:r w:rsidRPr="0048284D">
        <w:rPr>
          <w:b/>
          <w:szCs w:val="24"/>
        </w:rPr>
        <w:t>ТЕХНИЧЕСКО ПРЕДЛОЖЕНИЕ</w:t>
      </w:r>
    </w:p>
    <w:p w14:paraId="1404CB0F" w14:textId="77777777" w:rsidR="0046265B" w:rsidRPr="0048284D" w:rsidRDefault="0046265B" w:rsidP="0046265B">
      <w:pPr>
        <w:jc w:val="center"/>
        <w:rPr>
          <w:b/>
          <w:szCs w:val="24"/>
        </w:rPr>
      </w:pPr>
    </w:p>
    <w:p w14:paraId="16EEBC6B" w14:textId="77777777" w:rsidR="002A79DF" w:rsidRPr="0048284D" w:rsidRDefault="002A79DF" w:rsidP="0046265B">
      <w:pPr>
        <w:ind w:firstLine="720"/>
        <w:jc w:val="both"/>
        <w:rPr>
          <w:b/>
          <w:caps/>
          <w:szCs w:val="24"/>
        </w:rPr>
      </w:pPr>
    </w:p>
    <w:p w14:paraId="5FBF10AA" w14:textId="77777777" w:rsidR="0046265B" w:rsidRPr="0048284D" w:rsidRDefault="0046265B" w:rsidP="0046265B">
      <w:pPr>
        <w:ind w:firstLine="720"/>
        <w:jc w:val="both"/>
        <w:rPr>
          <w:szCs w:val="24"/>
        </w:rPr>
      </w:pPr>
      <w:r w:rsidRPr="0048284D">
        <w:rPr>
          <w:szCs w:val="24"/>
        </w:rPr>
        <w:t>Относно изисквания</w:t>
      </w:r>
      <w:r w:rsidR="002A79DF" w:rsidRPr="0048284D">
        <w:rPr>
          <w:szCs w:val="24"/>
        </w:rPr>
        <w:t>та</w:t>
      </w:r>
      <w:r w:rsidRPr="0048284D">
        <w:rPr>
          <w:szCs w:val="24"/>
        </w:rPr>
        <w:t xml:space="preserve"> и условия</w:t>
      </w:r>
      <w:r w:rsidR="002A79DF" w:rsidRPr="0048284D">
        <w:rPr>
          <w:szCs w:val="24"/>
        </w:rPr>
        <w:t>та</w:t>
      </w:r>
      <w:r w:rsidRPr="0048284D">
        <w:rPr>
          <w:szCs w:val="24"/>
        </w:rPr>
        <w:t>, свързани с изпълнението на предмета на настоящата процедура, ще изпълним следното:</w:t>
      </w:r>
    </w:p>
    <w:p w14:paraId="3FEF21A6" w14:textId="77777777" w:rsidR="0046265B" w:rsidRPr="0048284D" w:rsidRDefault="0046265B" w:rsidP="0046265B">
      <w:pPr>
        <w:jc w:val="both"/>
        <w:rPr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775"/>
        <w:gridCol w:w="1294"/>
      </w:tblGrid>
      <w:tr w:rsidR="0046265B" w:rsidRPr="0048284D" w14:paraId="7E082219" w14:textId="77777777" w:rsidTr="003E339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B99E" w14:textId="77777777" w:rsidR="0046265B" w:rsidRPr="0048284D" w:rsidRDefault="0046265B" w:rsidP="00A12FE6">
            <w:pPr>
              <w:jc w:val="center"/>
              <w:rPr>
                <w:b/>
                <w:szCs w:val="24"/>
              </w:rPr>
            </w:pPr>
            <w:r w:rsidRPr="0048284D">
              <w:rPr>
                <w:b/>
                <w:szCs w:val="24"/>
              </w:rPr>
              <w:t>Изисквания и условия на</w:t>
            </w:r>
          </w:p>
          <w:p w14:paraId="6EDFB3D8" w14:textId="1591E454" w:rsidR="0046265B" w:rsidRPr="0048284D" w:rsidRDefault="00A03BF4" w:rsidP="00A03BF4">
            <w:pPr>
              <w:jc w:val="center"/>
              <w:rPr>
                <w:b/>
                <w:szCs w:val="24"/>
              </w:rPr>
            </w:pPr>
            <w:r w:rsidRPr="0048284D">
              <w:rPr>
                <w:szCs w:val="24"/>
                <w:shd w:val="clear" w:color="auto" w:fill="FFFFFF"/>
              </w:rPr>
              <w:t>ХИДРОЛИА АД</w:t>
            </w:r>
          </w:p>
          <w:p w14:paraId="17035052" w14:textId="77777777" w:rsidR="0046265B" w:rsidRPr="0048284D" w:rsidRDefault="0046265B" w:rsidP="0046265B">
            <w:pPr>
              <w:jc w:val="center"/>
              <w:rPr>
                <w:b/>
                <w:szCs w:val="24"/>
              </w:rPr>
            </w:pPr>
            <w:r w:rsidRPr="0048284D">
              <w:rPr>
                <w:szCs w:val="24"/>
              </w:rPr>
              <w:t>(</w:t>
            </w:r>
            <w:r w:rsidRPr="0048284D">
              <w:rPr>
                <w:i/>
                <w:szCs w:val="24"/>
              </w:rPr>
              <w:t>наименование на бенефициента</w:t>
            </w:r>
            <w:r w:rsidRPr="0048284D">
              <w:rPr>
                <w:szCs w:val="24"/>
              </w:rPr>
              <w:t>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0E29" w14:textId="77777777" w:rsidR="0046265B" w:rsidRPr="0048284D" w:rsidRDefault="0046265B" w:rsidP="005E1A21">
            <w:pPr>
              <w:jc w:val="center"/>
              <w:rPr>
                <w:b/>
                <w:szCs w:val="24"/>
              </w:rPr>
            </w:pPr>
            <w:r w:rsidRPr="0048284D">
              <w:rPr>
                <w:b/>
                <w:szCs w:val="24"/>
              </w:rPr>
              <w:t>Предложение на кандидата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39D2" w14:textId="77777777" w:rsidR="0046265B" w:rsidRPr="0048284D" w:rsidRDefault="0046265B" w:rsidP="00A12FE6">
            <w:pPr>
              <w:jc w:val="center"/>
              <w:rPr>
                <w:b/>
                <w:szCs w:val="24"/>
              </w:rPr>
            </w:pPr>
            <w:r w:rsidRPr="0048284D">
              <w:rPr>
                <w:b/>
                <w:szCs w:val="24"/>
              </w:rPr>
              <w:t>Забележка</w:t>
            </w:r>
          </w:p>
        </w:tc>
      </w:tr>
      <w:tr w:rsidR="00D3648A" w:rsidRPr="0048284D" w14:paraId="22FB70D0" w14:textId="77777777" w:rsidTr="003E339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36B8" w14:textId="408A6DB3" w:rsidR="00D3648A" w:rsidRPr="0048284D" w:rsidRDefault="00D3648A" w:rsidP="003E3392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Минимални технически и/или</w:t>
            </w:r>
            <w:r w:rsidR="003E3392" w:rsidRPr="0048284D">
              <w:rPr>
                <w:bCs/>
                <w:szCs w:val="24"/>
              </w:rPr>
              <w:t xml:space="preserve"> </w:t>
            </w:r>
            <w:r w:rsidRPr="0048284D">
              <w:rPr>
                <w:bCs/>
                <w:szCs w:val="24"/>
              </w:rPr>
              <w:t>функционални характеристики</w:t>
            </w:r>
            <w:r w:rsidR="003E3392" w:rsidRPr="0048284D">
              <w:rPr>
                <w:bCs/>
                <w:szCs w:val="24"/>
              </w:rPr>
              <w:t>.</w:t>
            </w:r>
          </w:p>
          <w:p w14:paraId="53CDB90A" w14:textId="77777777" w:rsidR="002505DF" w:rsidRDefault="002505DF" w:rsidP="003E3392">
            <w:pPr>
              <w:rPr>
                <w:b/>
                <w:szCs w:val="24"/>
                <w:u w:val="single"/>
              </w:rPr>
            </w:pPr>
          </w:p>
          <w:p w14:paraId="0E9AF8E0" w14:textId="43BBD324" w:rsidR="00B70BCA" w:rsidRDefault="00B70BCA" w:rsidP="003E3392">
            <w:pPr>
              <w:rPr>
                <w:b/>
                <w:bCs/>
                <w:szCs w:val="24"/>
              </w:rPr>
            </w:pPr>
            <w:r w:rsidRPr="00B70BCA">
              <w:rPr>
                <w:b/>
                <w:bCs/>
                <w:szCs w:val="24"/>
                <w:u w:val="single"/>
              </w:rPr>
              <w:t xml:space="preserve">Доставка на активи за внедряване на </w:t>
            </w:r>
            <w:proofErr w:type="spellStart"/>
            <w:r w:rsidRPr="00B70BCA">
              <w:rPr>
                <w:b/>
                <w:bCs/>
                <w:szCs w:val="24"/>
                <w:u w:val="single"/>
              </w:rPr>
              <w:t>мултитехнологична</w:t>
            </w:r>
            <w:proofErr w:type="spellEnd"/>
            <w:r w:rsidRPr="00B70BCA">
              <w:rPr>
                <w:b/>
                <w:bCs/>
                <w:szCs w:val="24"/>
                <w:u w:val="single"/>
              </w:rPr>
              <w:t xml:space="preserve"> мобилна модулна инсталация, представляващи дълготрайни материални активи за внедряване на продуктова иновация</w:t>
            </w:r>
            <w:r>
              <w:rPr>
                <w:b/>
                <w:bCs/>
                <w:szCs w:val="24"/>
              </w:rPr>
              <w:t>.</w:t>
            </w:r>
          </w:p>
          <w:p w14:paraId="6BEDFDEC" w14:textId="77777777" w:rsidR="00B70BCA" w:rsidRDefault="00B70BCA" w:rsidP="003E3392">
            <w:pPr>
              <w:rPr>
                <w:b/>
                <w:szCs w:val="24"/>
                <w:u w:val="single"/>
              </w:rPr>
            </w:pPr>
          </w:p>
          <w:p w14:paraId="426C1E05" w14:textId="6828B704" w:rsidR="002505DF" w:rsidRPr="002505DF" w:rsidRDefault="002505DF" w:rsidP="003E3392">
            <w:pPr>
              <w:rPr>
                <w:b/>
                <w:szCs w:val="24"/>
              </w:rPr>
            </w:pPr>
            <w:r w:rsidRPr="002505DF">
              <w:rPr>
                <w:b/>
                <w:szCs w:val="24"/>
              </w:rPr>
              <w:t>Доставка на ДМА със следните минимални технически и функционални характеристики:</w:t>
            </w:r>
          </w:p>
          <w:p w14:paraId="0BE6AD8A" w14:textId="77777777" w:rsidR="002505DF" w:rsidRPr="0048284D" w:rsidRDefault="002505DF" w:rsidP="003E3392">
            <w:pPr>
              <w:rPr>
                <w:b/>
                <w:szCs w:val="24"/>
                <w:u w:val="single"/>
              </w:rPr>
            </w:pPr>
          </w:p>
          <w:p w14:paraId="3EB8F36C" w14:textId="1B9AB75E" w:rsidR="009D0A2E" w:rsidRPr="0048284D" w:rsidRDefault="0018371D" w:rsidP="003E3392">
            <w:pPr>
              <w:rPr>
                <w:b/>
                <w:bCs/>
                <w:szCs w:val="24"/>
              </w:rPr>
            </w:pPr>
            <w:r w:rsidRPr="0048284D">
              <w:rPr>
                <w:szCs w:val="24"/>
              </w:rPr>
              <w:t>1</w:t>
            </w:r>
            <w:r w:rsidRPr="0048284D">
              <w:rPr>
                <w:b/>
                <w:bCs/>
                <w:szCs w:val="24"/>
              </w:rPr>
              <w:t xml:space="preserve">.Шахта с груба вертикална решетка с предварително </w:t>
            </w:r>
            <w:proofErr w:type="spellStart"/>
            <w:r w:rsidRPr="0048284D">
              <w:rPr>
                <w:b/>
                <w:bCs/>
                <w:szCs w:val="24"/>
              </w:rPr>
              <w:t>заготвени</w:t>
            </w:r>
            <w:proofErr w:type="spellEnd"/>
            <w:r w:rsidRPr="0048284D">
              <w:rPr>
                <w:b/>
                <w:bCs/>
                <w:szCs w:val="24"/>
              </w:rPr>
              <w:t xml:space="preserve"> вход/изход за бърз монтаж</w:t>
            </w:r>
            <w:r w:rsidR="002505DF">
              <w:rPr>
                <w:b/>
                <w:bCs/>
                <w:szCs w:val="24"/>
              </w:rPr>
              <w:t xml:space="preserve"> - </w:t>
            </w:r>
            <w:r w:rsidR="002505DF" w:rsidRPr="002505DF">
              <w:rPr>
                <w:b/>
                <w:bCs/>
                <w:szCs w:val="24"/>
              </w:rPr>
              <w:t>1 бр.</w:t>
            </w:r>
          </w:p>
          <w:p w14:paraId="1D50FA14" w14:textId="2DCB37CA" w:rsidR="0018371D" w:rsidRPr="0048284D" w:rsidRDefault="0018371D" w:rsidP="003E3392">
            <w:pPr>
              <w:rPr>
                <w:color w:val="FFC000"/>
                <w:szCs w:val="24"/>
              </w:rPr>
            </w:pPr>
          </w:p>
          <w:p w14:paraId="29D389D0" w14:textId="77777777" w:rsidR="0018371D" w:rsidRPr="0048284D" w:rsidRDefault="0018371D" w:rsidP="0018371D">
            <w:pPr>
              <w:rPr>
                <w:szCs w:val="24"/>
              </w:rPr>
            </w:pPr>
            <w:r w:rsidRPr="0048284D">
              <w:rPr>
                <w:szCs w:val="24"/>
              </w:rPr>
              <w:t xml:space="preserve">Вид: </w:t>
            </w:r>
            <w:proofErr w:type="spellStart"/>
            <w:r w:rsidRPr="0048284D">
              <w:rPr>
                <w:szCs w:val="24"/>
              </w:rPr>
              <w:t>прътова</w:t>
            </w:r>
            <w:proofErr w:type="spellEnd"/>
            <w:r w:rsidRPr="0048284D">
              <w:rPr>
                <w:szCs w:val="24"/>
              </w:rPr>
              <w:t xml:space="preserve"> с ръчно почистване </w:t>
            </w:r>
          </w:p>
          <w:p w14:paraId="335AC71B" w14:textId="77777777" w:rsidR="0018371D" w:rsidRPr="0048284D" w:rsidRDefault="0018371D" w:rsidP="0018371D">
            <w:pPr>
              <w:rPr>
                <w:szCs w:val="24"/>
              </w:rPr>
            </w:pPr>
            <w:r w:rsidRPr="0048284D">
              <w:rPr>
                <w:szCs w:val="24"/>
              </w:rPr>
              <w:t>Размер на отворите = 10 mm</w:t>
            </w:r>
          </w:p>
          <w:p w14:paraId="3C9528C8" w14:textId="77777777" w:rsidR="0018371D" w:rsidRPr="0048284D" w:rsidRDefault="0018371D" w:rsidP="0018371D">
            <w:pPr>
              <w:rPr>
                <w:szCs w:val="24"/>
              </w:rPr>
            </w:pPr>
            <w:r w:rsidRPr="0048284D">
              <w:rPr>
                <w:szCs w:val="24"/>
              </w:rPr>
              <w:lastRenderedPageBreak/>
              <w:t>Шахта Ø x H= 620 x 500 mm</w:t>
            </w:r>
          </w:p>
          <w:p w14:paraId="414A4F8E" w14:textId="77777777" w:rsidR="0018371D" w:rsidRPr="0048284D" w:rsidRDefault="0018371D" w:rsidP="0018371D">
            <w:pPr>
              <w:rPr>
                <w:szCs w:val="24"/>
              </w:rPr>
            </w:pPr>
            <w:r w:rsidRPr="0048284D">
              <w:rPr>
                <w:szCs w:val="24"/>
              </w:rPr>
              <w:t>Материали</w:t>
            </w:r>
          </w:p>
          <w:p w14:paraId="5ADADEB0" w14:textId="77777777" w:rsidR="0018371D" w:rsidRPr="0048284D" w:rsidRDefault="0018371D" w:rsidP="0018371D">
            <w:pPr>
              <w:rPr>
                <w:szCs w:val="24"/>
              </w:rPr>
            </w:pPr>
            <w:r w:rsidRPr="0048284D">
              <w:rPr>
                <w:szCs w:val="24"/>
              </w:rPr>
              <w:t>-решетка: Неръждаема стомана</w:t>
            </w:r>
          </w:p>
          <w:p w14:paraId="2976C64B" w14:textId="199DF98E" w:rsidR="0018371D" w:rsidRDefault="0018371D" w:rsidP="0018371D">
            <w:pPr>
              <w:rPr>
                <w:szCs w:val="24"/>
              </w:rPr>
            </w:pPr>
            <w:r w:rsidRPr="0048284D">
              <w:rPr>
                <w:szCs w:val="24"/>
              </w:rPr>
              <w:t>-Шахта: стъклопласт подсилен полиестер</w:t>
            </w:r>
          </w:p>
          <w:p w14:paraId="0BAD6605" w14:textId="77777777" w:rsidR="002505DF" w:rsidRPr="0048284D" w:rsidRDefault="002505DF" w:rsidP="0018371D">
            <w:pPr>
              <w:rPr>
                <w:szCs w:val="24"/>
              </w:rPr>
            </w:pPr>
          </w:p>
          <w:p w14:paraId="39306FAF" w14:textId="2B55A3C8" w:rsidR="0018371D" w:rsidRPr="0048284D" w:rsidRDefault="0018371D" w:rsidP="0018371D">
            <w:pPr>
              <w:rPr>
                <w:szCs w:val="24"/>
              </w:rPr>
            </w:pPr>
            <w:r w:rsidRPr="0048284D">
              <w:rPr>
                <w:szCs w:val="24"/>
              </w:rPr>
              <w:t>2</w:t>
            </w:r>
            <w:r w:rsidRPr="0048284D">
              <w:rPr>
                <w:szCs w:val="24"/>
                <w:u w:val="single"/>
              </w:rPr>
              <w:t>.</w:t>
            </w:r>
            <w:r w:rsidRPr="0048284D">
              <w:rPr>
                <w:b/>
                <w:bCs/>
                <w:szCs w:val="24"/>
                <w:u w:val="single"/>
              </w:rPr>
              <w:t xml:space="preserve"> Помпена станция, пригодена за монтаж на фина решетка с предварително </w:t>
            </w:r>
            <w:proofErr w:type="spellStart"/>
            <w:r w:rsidRPr="0048284D">
              <w:rPr>
                <w:b/>
                <w:bCs/>
                <w:szCs w:val="24"/>
                <w:u w:val="single"/>
              </w:rPr>
              <w:t>заготвени</w:t>
            </w:r>
            <w:proofErr w:type="spellEnd"/>
            <w:r w:rsidRPr="0048284D">
              <w:rPr>
                <w:b/>
                <w:bCs/>
                <w:szCs w:val="24"/>
                <w:u w:val="single"/>
              </w:rPr>
              <w:t xml:space="preserve"> вход/изход за бърз монтаж</w:t>
            </w:r>
            <w:r w:rsidR="002505DF">
              <w:rPr>
                <w:b/>
                <w:bCs/>
                <w:szCs w:val="24"/>
                <w:u w:val="single"/>
              </w:rPr>
              <w:t xml:space="preserve"> - </w:t>
            </w:r>
            <w:r w:rsidR="002505DF" w:rsidRPr="002505DF">
              <w:rPr>
                <w:b/>
                <w:bCs/>
                <w:szCs w:val="24"/>
                <w:u w:val="single"/>
                <w:lang w:val="en-US"/>
              </w:rPr>
              <w:t xml:space="preserve">1 </w:t>
            </w:r>
            <w:proofErr w:type="spellStart"/>
            <w:r w:rsidR="002505DF" w:rsidRPr="002505DF">
              <w:rPr>
                <w:b/>
                <w:bCs/>
                <w:szCs w:val="24"/>
                <w:u w:val="single"/>
                <w:lang w:val="en-US"/>
              </w:rPr>
              <w:t>бр</w:t>
            </w:r>
            <w:proofErr w:type="spellEnd"/>
            <w:r w:rsidR="002505DF" w:rsidRPr="002505DF">
              <w:rPr>
                <w:b/>
                <w:bCs/>
                <w:szCs w:val="24"/>
                <w:u w:val="single"/>
                <w:lang w:val="en-US"/>
              </w:rPr>
              <w:t>.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3152A548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Ø x H= 1200 x 900 mm</w:t>
            </w:r>
          </w:p>
          <w:p w14:paraId="4A9B7F91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Материали: Стъклопласт подсилен полиестер</w:t>
            </w:r>
          </w:p>
          <w:p w14:paraId="4A79B14C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Аксесоари</w:t>
            </w:r>
          </w:p>
          <w:p w14:paraId="359C14D4" w14:textId="77777777" w:rsidR="00D3648A" w:rsidRDefault="0018371D" w:rsidP="0018371D">
            <w:pPr>
              <w:jc w:val="both"/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</w:t>
            </w:r>
            <w:proofErr w:type="spellStart"/>
            <w:r w:rsidRPr="0048284D">
              <w:rPr>
                <w:bCs/>
                <w:szCs w:val="24"/>
              </w:rPr>
              <w:t>отваряем</w:t>
            </w:r>
            <w:proofErr w:type="spellEnd"/>
            <w:r w:rsidRPr="0048284D">
              <w:rPr>
                <w:bCs/>
                <w:szCs w:val="24"/>
              </w:rPr>
              <w:t xml:space="preserve"> капак</w:t>
            </w:r>
          </w:p>
          <w:p w14:paraId="39C491CB" w14:textId="77777777" w:rsidR="002505DF" w:rsidRPr="0048284D" w:rsidRDefault="002505DF" w:rsidP="0018371D">
            <w:pPr>
              <w:jc w:val="both"/>
              <w:rPr>
                <w:bCs/>
                <w:szCs w:val="24"/>
              </w:rPr>
            </w:pPr>
          </w:p>
          <w:p w14:paraId="37F264B5" w14:textId="031FA1E7" w:rsidR="0018371D" w:rsidRPr="0048284D" w:rsidRDefault="0018371D" w:rsidP="009D0A2E">
            <w:pPr>
              <w:rPr>
                <w:b/>
                <w:bCs/>
                <w:color w:val="FFC000"/>
                <w:szCs w:val="24"/>
              </w:rPr>
            </w:pPr>
            <w:r w:rsidRPr="0048284D">
              <w:rPr>
                <w:iCs/>
                <w:szCs w:val="24"/>
              </w:rPr>
              <w:t xml:space="preserve">3. </w:t>
            </w:r>
            <w:proofErr w:type="spellStart"/>
            <w:r w:rsidRPr="0048284D">
              <w:rPr>
                <w:b/>
                <w:bCs/>
                <w:szCs w:val="24"/>
                <w:u w:val="single"/>
              </w:rPr>
              <w:t>Потопяема</w:t>
            </w:r>
            <w:proofErr w:type="spellEnd"/>
            <w:r w:rsidRPr="0048284D">
              <w:rPr>
                <w:b/>
                <w:bCs/>
                <w:szCs w:val="24"/>
                <w:u w:val="single"/>
              </w:rPr>
              <w:t xml:space="preserve"> помпа за отпадъчна вода към помпена станция с решетка/сито</w:t>
            </w:r>
            <w:r w:rsidR="0000179F">
              <w:rPr>
                <w:b/>
                <w:bCs/>
                <w:szCs w:val="24"/>
                <w:u w:val="single"/>
              </w:rPr>
              <w:t xml:space="preserve"> -  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 xml:space="preserve">1 </w:t>
            </w:r>
            <w:proofErr w:type="spellStart"/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бр</w:t>
            </w:r>
            <w:proofErr w:type="spellEnd"/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.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5533F4E7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Вид: </w:t>
            </w:r>
            <w:proofErr w:type="spellStart"/>
            <w:r w:rsidRPr="0048284D">
              <w:rPr>
                <w:bCs/>
                <w:szCs w:val="24"/>
              </w:rPr>
              <w:t>Потопяема</w:t>
            </w:r>
            <w:proofErr w:type="spellEnd"/>
            <w:r w:rsidRPr="0048284D">
              <w:rPr>
                <w:bCs/>
                <w:szCs w:val="24"/>
              </w:rPr>
              <w:t xml:space="preserve"> центробежна</w:t>
            </w:r>
          </w:p>
          <w:p w14:paraId="45472C3E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Q= 1 – 2 m</w:t>
            </w:r>
            <w:r w:rsidRPr="0048284D">
              <w:rPr>
                <w:bCs/>
                <w:szCs w:val="24"/>
                <w:vertAlign w:val="superscript"/>
              </w:rPr>
              <w:t>3</w:t>
            </w:r>
            <w:r w:rsidRPr="0048284D">
              <w:rPr>
                <w:bCs/>
                <w:szCs w:val="24"/>
              </w:rPr>
              <w:t>/h</w:t>
            </w:r>
          </w:p>
          <w:p w14:paraId="567916B2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H= 10 – 5 m</w:t>
            </w:r>
          </w:p>
          <w:p w14:paraId="7E689223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Аксесоари</w:t>
            </w:r>
          </w:p>
          <w:p w14:paraId="0CBB4300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/>
                <w:szCs w:val="24"/>
              </w:rPr>
              <w:t>-</w:t>
            </w:r>
            <w:proofErr w:type="spellStart"/>
            <w:r w:rsidRPr="0048284D">
              <w:rPr>
                <w:bCs/>
                <w:szCs w:val="24"/>
              </w:rPr>
              <w:t>тласкател</w:t>
            </w:r>
            <w:proofErr w:type="spellEnd"/>
          </w:p>
          <w:p w14:paraId="07061B43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-поплавъци</w:t>
            </w:r>
          </w:p>
          <w:p w14:paraId="4F240FC5" w14:textId="77777777" w:rsidR="0018371D" w:rsidRDefault="0018371D" w:rsidP="0018371D">
            <w:pPr>
              <w:jc w:val="both"/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-възвратни клапи</w:t>
            </w:r>
          </w:p>
          <w:p w14:paraId="1125A307" w14:textId="77777777" w:rsidR="002505DF" w:rsidRPr="0048284D" w:rsidRDefault="002505DF" w:rsidP="0018371D">
            <w:pPr>
              <w:jc w:val="both"/>
              <w:rPr>
                <w:bCs/>
                <w:szCs w:val="24"/>
              </w:rPr>
            </w:pPr>
          </w:p>
          <w:p w14:paraId="3D8ADFD3" w14:textId="1CFB6BCD" w:rsidR="0018371D" w:rsidRPr="0048284D" w:rsidRDefault="0018371D" w:rsidP="009D0A2E">
            <w:pPr>
              <w:rPr>
                <w:b/>
                <w:bCs/>
                <w:color w:val="FFC000"/>
                <w:szCs w:val="24"/>
              </w:rPr>
            </w:pPr>
            <w:r w:rsidRPr="0048284D">
              <w:rPr>
                <w:bCs/>
                <w:szCs w:val="24"/>
              </w:rPr>
              <w:t>4.</w:t>
            </w:r>
            <w:r w:rsidRPr="0048284D">
              <w:rPr>
                <w:b/>
                <w:bCs/>
                <w:szCs w:val="24"/>
              </w:rPr>
              <w:t xml:space="preserve"> </w:t>
            </w:r>
            <w:r w:rsidRPr="0048284D">
              <w:rPr>
                <w:b/>
                <w:bCs/>
                <w:szCs w:val="24"/>
                <w:u w:val="single"/>
              </w:rPr>
              <w:t xml:space="preserve">Автоматизирана наклонена фина </w:t>
            </w:r>
            <w:proofErr w:type="spellStart"/>
            <w:r w:rsidRPr="0048284D">
              <w:rPr>
                <w:b/>
                <w:bCs/>
                <w:szCs w:val="24"/>
                <w:u w:val="single"/>
              </w:rPr>
              <w:t>шнекова</w:t>
            </w:r>
            <w:proofErr w:type="spellEnd"/>
            <w:r w:rsidRPr="0048284D">
              <w:rPr>
                <w:b/>
                <w:bCs/>
                <w:szCs w:val="24"/>
                <w:u w:val="single"/>
              </w:rPr>
              <w:t xml:space="preserve"> решетка за монтаж в помпена станция</w:t>
            </w:r>
            <w:r w:rsidR="0000179F">
              <w:rPr>
                <w:b/>
                <w:bCs/>
                <w:szCs w:val="24"/>
                <w:u w:val="single"/>
              </w:rPr>
              <w:t xml:space="preserve"> - 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 xml:space="preserve">1 </w:t>
            </w:r>
            <w:proofErr w:type="spellStart"/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бр</w:t>
            </w:r>
            <w:proofErr w:type="spellEnd"/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.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661BD255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Вид: Автоматизирана наклонена фина </w:t>
            </w:r>
            <w:proofErr w:type="spellStart"/>
            <w:r w:rsidRPr="0048284D">
              <w:rPr>
                <w:bCs/>
                <w:szCs w:val="24"/>
              </w:rPr>
              <w:t>шнекова</w:t>
            </w:r>
            <w:proofErr w:type="spellEnd"/>
            <w:r w:rsidRPr="0048284D">
              <w:rPr>
                <w:bCs/>
                <w:szCs w:val="24"/>
              </w:rPr>
              <w:t xml:space="preserve"> решетка</w:t>
            </w:r>
          </w:p>
          <w:p w14:paraId="5460FF10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Наклон = 70°</w:t>
            </w:r>
          </w:p>
          <w:p w14:paraId="2825F024" w14:textId="0914F424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Размер на отворите = 15 mm</w:t>
            </w:r>
            <w:r w:rsidR="003170C9">
              <w:rPr>
                <w:bCs/>
                <w:szCs w:val="24"/>
              </w:rPr>
              <w:t xml:space="preserve"> или еквивалент</w:t>
            </w:r>
          </w:p>
          <w:p w14:paraId="527A5B0F" w14:textId="77777777" w:rsidR="0018371D" w:rsidRPr="0048284D" w:rsidRDefault="0018371D" w:rsidP="0018371D">
            <w:pPr>
              <w:rPr>
                <w:bCs/>
                <w:szCs w:val="24"/>
              </w:rPr>
            </w:pPr>
            <w:proofErr w:type="spellStart"/>
            <w:r w:rsidRPr="0048284D">
              <w:rPr>
                <w:bCs/>
                <w:szCs w:val="24"/>
              </w:rPr>
              <w:t>Шнек</w:t>
            </w:r>
            <w:proofErr w:type="spellEnd"/>
            <w:r w:rsidRPr="0048284D">
              <w:rPr>
                <w:bCs/>
                <w:szCs w:val="24"/>
              </w:rPr>
              <w:t>-Ø= 219 mm</w:t>
            </w:r>
          </w:p>
          <w:p w14:paraId="3B044151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Мощност = 0,37 </w:t>
            </w:r>
            <w:proofErr w:type="spellStart"/>
            <w:r w:rsidRPr="0048284D">
              <w:rPr>
                <w:bCs/>
                <w:szCs w:val="24"/>
              </w:rPr>
              <w:t>kW</w:t>
            </w:r>
            <w:proofErr w:type="spellEnd"/>
          </w:p>
          <w:p w14:paraId="2D4A855C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Решетка – L x H= 2265 x 2252 mm</w:t>
            </w:r>
          </w:p>
          <w:p w14:paraId="1EEAF876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Материали</w:t>
            </w:r>
          </w:p>
          <w:p w14:paraId="374A78C5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-Решетка: Неръждаема стомана</w:t>
            </w:r>
          </w:p>
          <w:p w14:paraId="3F07F65B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</w:t>
            </w:r>
            <w:proofErr w:type="spellStart"/>
            <w:r w:rsidRPr="0048284D">
              <w:rPr>
                <w:bCs/>
                <w:szCs w:val="24"/>
              </w:rPr>
              <w:t>Шнек</w:t>
            </w:r>
            <w:proofErr w:type="spellEnd"/>
            <w:r w:rsidRPr="0048284D">
              <w:rPr>
                <w:bCs/>
                <w:szCs w:val="24"/>
              </w:rPr>
              <w:t>: въглеродна стомана високоустойчива на износване</w:t>
            </w:r>
          </w:p>
          <w:p w14:paraId="2F82E444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Аксесоари</w:t>
            </w:r>
          </w:p>
          <w:p w14:paraId="499116ED" w14:textId="77777777" w:rsidR="0018371D" w:rsidRDefault="0018371D" w:rsidP="0018371D">
            <w:pPr>
              <w:jc w:val="both"/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-поплавъци</w:t>
            </w:r>
          </w:p>
          <w:p w14:paraId="56F4868A" w14:textId="77777777" w:rsidR="002505DF" w:rsidRPr="0048284D" w:rsidRDefault="002505DF" w:rsidP="0018371D">
            <w:pPr>
              <w:jc w:val="both"/>
              <w:rPr>
                <w:bCs/>
                <w:szCs w:val="24"/>
              </w:rPr>
            </w:pPr>
          </w:p>
          <w:p w14:paraId="75458F00" w14:textId="1F0F4E5D" w:rsidR="0018371D" w:rsidRPr="0048284D" w:rsidRDefault="0018371D" w:rsidP="009D0A2E">
            <w:pPr>
              <w:rPr>
                <w:b/>
                <w:bCs/>
                <w:color w:val="FFC000"/>
                <w:szCs w:val="24"/>
              </w:rPr>
            </w:pPr>
            <w:r w:rsidRPr="0048284D">
              <w:rPr>
                <w:bCs/>
                <w:szCs w:val="24"/>
              </w:rPr>
              <w:t>5.</w:t>
            </w:r>
            <w:r w:rsidRPr="0048284D">
              <w:rPr>
                <w:b/>
                <w:bCs/>
                <w:szCs w:val="24"/>
              </w:rPr>
              <w:t xml:space="preserve"> </w:t>
            </w:r>
            <w:r w:rsidRPr="0048284D">
              <w:rPr>
                <w:b/>
                <w:bCs/>
                <w:szCs w:val="24"/>
                <w:u w:val="single"/>
              </w:rPr>
              <w:t>Автоматизирано барабанно сито</w:t>
            </w:r>
            <w:r w:rsidR="0000179F">
              <w:rPr>
                <w:b/>
                <w:bCs/>
                <w:szCs w:val="24"/>
                <w:u w:val="single"/>
              </w:rPr>
              <w:t xml:space="preserve"> - 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 xml:space="preserve">1 </w:t>
            </w:r>
            <w:proofErr w:type="spellStart"/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бр</w:t>
            </w:r>
            <w:proofErr w:type="spellEnd"/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.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0150DE3B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Вид: </w:t>
            </w:r>
            <w:proofErr w:type="spellStart"/>
            <w:r w:rsidRPr="0048284D">
              <w:rPr>
                <w:bCs/>
                <w:szCs w:val="24"/>
              </w:rPr>
              <w:t>свободностоящо</w:t>
            </w:r>
            <w:proofErr w:type="spellEnd"/>
            <w:r w:rsidRPr="0048284D">
              <w:rPr>
                <w:bCs/>
                <w:szCs w:val="24"/>
              </w:rPr>
              <w:t xml:space="preserve"> барабанно сито</w:t>
            </w:r>
          </w:p>
          <w:p w14:paraId="166A2FDD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Размер на отворите= 3 mm</w:t>
            </w:r>
          </w:p>
          <w:p w14:paraId="02BAEE22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Мощност= 0,12 </w:t>
            </w:r>
            <w:proofErr w:type="spellStart"/>
            <w:r w:rsidRPr="0048284D">
              <w:rPr>
                <w:bCs/>
                <w:szCs w:val="24"/>
              </w:rPr>
              <w:t>kW</w:t>
            </w:r>
            <w:proofErr w:type="spellEnd"/>
          </w:p>
          <w:p w14:paraId="584E39D9" w14:textId="7ACA3A6A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W x H x L= 780 x 650 x 810 mm</w:t>
            </w:r>
            <w:r w:rsidR="003170C9">
              <w:rPr>
                <w:bCs/>
                <w:szCs w:val="24"/>
              </w:rPr>
              <w:t xml:space="preserve"> </w:t>
            </w:r>
          </w:p>
          <w:p w14:paraId="4C0E1176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Материали</w:t>
            </w:r>
          </w:p>
          <w:p w14:paraId="52C0C9F0" w14:textId="01732DBE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-Резервоар: Стъклопласт подсилен полиестер</w:t>
            </w:r>
            <w:r w:rsidR="003170C9">
              <w:rPr>
                <w:bCs/>
                <w:szCs w:val="24"/>
              </w:rPr>
              <w:t xml:space="preserve"> или еквивалент</w:t>
            </w:r>
          </w:p>
          <w:p w14:paraId="490FCF82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-Барабан: Неръждаема стомана</w:t>
            </w:r>
          </w:p>
          <w:p w14:paraId="7E988776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Аксесоари</w:t>
            </w:r>
          </w:p>
          <w:p w14:paraId="3C91C6E2" w14:textId="3B2FF576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-автоматична система за </w:t>
            </w:r>
            <w:r w:rsidR="00B419EC" w:rsidRPr="0048284D">
              <w:rPr>
                <w:bCs/>
                <w:szCs w:val="24"/>
              </w:rPr>
              <w:t>промиване</w:t>
            </w:r>
          </w:p>
          <w:p w14:paraId="3F87A03F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-Авариен стоп бутон</w:t>
            </w:r>
          </w:p>
          <w:p w14:paraId="511B6A0D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-Бътерфлай кран на входящата тръба</w:t>
            </w:r>
          </w:p>
          <w:p w14:paraId="5A34464F" w14:textId="77777777" w:rsidR="0018371D" w:rsidRDefault="0018371D" w:rsidP="0018371D">
            <w:pPr>
              <w:jc w:val="both"/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-Предпазен прекъсвач за капака</w:t>
            </w:r>
          </w:p>
          <w:p w14:paraId="4EB7CCA7" w14:textId="77777777" w:rsidR="0000179F" w:rsidRPr="0048284D" w:rsidRDefault="0000179F" w:rsidP="0018371D">
            <w:pPr>
              <w:jc w:val="both"/>
              <w:rPr>
                <w:bCs/>
                <w:szCs w:val="24"/>
              </w:rPr>
            </w:pPr>
          </w:p>
          <w:p w14:paraId="3C8D530B" w14:textId="398B2EAC" w:rsidR="001D1D73" w:rsidRPr="0048284D" w:rsidRDefault="0018371D" w:rsidP="009D0A2E">
            <w:pPr>
              <w:rPr>
                <w:b/>
                <w:bCs/>
                <w:color w:val="FFC000"/>
                <w:szCs w:val="24"/>
              </w:rPr>
            </w:pPr>
            <w:r w:rsidRPr="0048284D">
              <w:rPr>
                <w:b/>
                <w:bCs/>
                <w:szCs w:val="24"/>
              </w:rPr>
              <w:t>6.</w:t>
            </w:r>
            <w:r w:rsidRPr="0048284D">
              <w:rPr>
                <w:b/>
                <w:bCs/>
                <w:szCs w:val="24"/>
                <w:u w:val="single"/>
              </w:rPr>
              <w:t>Камера за задържане на твърди материали, масла и мазнини</w:t>
            </w:r>
            <w:r w:rsidR="0000179F">
              <w:rPr>
                <w:b/>
                <w:bCs/>
                <w:szCs w:val="24"/>
                <w:u w:val="single"/>
              </w:rPr>
              <w:t xml:space="preserve"> -</w:t>
            </w:r>
            <w:r w:rsidR="0000179F" w:rsidRPr="0000179F">
              <w:rPr>
                <w:b/>
                <w:lang w:val="en-US"/>
              </w:rPr>
              <w:t xml:space="preserve"> 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 xml:space="preserve">1 </w:t>
            </w:r>
            <w:proofErr w:type="spellStart"/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бр</w:t>
            </w:r>
            <w:proofErr w:type="spellEnd"/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.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7ECF08BB" w14:textId="14B7A231" w:rsidR="001D1D73" w:rsidRPr="0048284D" w:rsidRDefault="001D1D73" w:rsidP="001D1D73">
            <w:pPr>
              <w:jc w:val="both"/>
              <w:rPr>
                <w:b/>
                <w:bCs/>
                <w:color w:val="FFC000"/>
                <w:szCs w:val="24"/>
              </w:rPr>
            </w:pPr>
            <w:r w:rsidRPr="0048284D">
              <w:rPr>
                <w:color w:val="auto"/>
                <w:szCs w:val="24"/>
              </w:rPr>
              <w:t>V= 250 l</w:t>
            </w:r>
          </w:p>
          <w:p w14:paraId="678EF208" w14:textId="77777777" w:rsidR="001D1D73" w:rsidRPr="0048284D" w:rsidRDefault="001D1D73" w:rsidP="001D1D73">
            <w:pPr>
              <w:jc w:val="both"/>
              <w:rPr>
                <w:color w:val="auto"/>
                <w:szCs w:val="24"/>
              </w:rPr>
            </w:pPr>
            <w:r w:rsidRPr="0048284D">
              <w:rPr>
                <w:color w:val="auto"/>
                <w:szCs w:val="24"/>
              </w:rPr>
              <w:t>Ø x H= 750 x 650 mm</w:t>
            </w:r>
          </w:p>
          <w:p w14:paraId="71E7FFBC" w14:textId="1615D448" w:rsidR="001D1D73" w:rsidRPr="0048284D" w:rsidRDefault="001D1D73" w:rsidP="001D1D73">
            <w:pPr>
              <w:jc w:val="both"/>
              <w:rPr>
                <w:color w:val="auto"/>
                <w:szCs w:val="24"/>
              </w:rPr>
            </w:pPr>
            <w:r w:rsidRPr="0048284D">
              <w:rPr>
                <w:color w:val="auto"/>
                <w:szCs w:val="24"/>
              </w:rPr>
              <w:t>Материали: Стъклопласт подсилен полиестер</w:t>
            </w:r>
            <w:r w:rsidR="003170C9">
              <w:rPr>
                <w:color w:val="auto"/>
                <w:szCs w:val="24"/>
              </w:rPr>
              <w:t xml:space="preserve"> или еквивалент</w:t>
            </w:r>
          </w:p>
          <w:p w14:paraId="6C4ABF89" w14:textId="77777777" w:rsidR="001D1D73" w:rsidRPr="0048284D" w:rsidRDefault="001D1D73" w:rsidP="001D1D73">
            <w:pPr>
              <w:jc w:val="both"/>
              <w:rPr>
                <w:color w:val="auto"/>
                <w:szCs w:val="24"/>
              </w:rPr>
            </w:pPr>
            <w:r w:rsidRPr="0048284D">
              <w:rPr>
                <w:color w:val="auto"/>
                <w:szCs w:val="24"/>
              </w:rPr>
              <w:t>Аксесоари</w:t>
            </w:r>
          </w:p>
          <w:p w14:paraId="0AA2EEDF" w14:textId="77777777" w:rsidR="001D1D73" w:rsidRPr="0048284D" w:rsidRDefault="001D1D73" w:rsidP="001D1D73">
            <w:pPr>
              <w:jc w:val="both"/>
              <w:rPr>
                <w:color w:val="auto"/>
                <w:szCs w:val="24"/>
              </w:rPr>
            </w:pPr>
            <w:r w:rsidRPr="0048284D">
              <w:rPr>
                <w:color w:val="auto"/>
                <w:szCs w:val="24"/>
              </w:rPr>
              <w:t>-КРШ с капак</w:t>
            </w:r>
          </w:p>
          <w:p w14:paraId="5DFFA893" w14:textId="197F3901" w:rsidR="001D1D73" w:rsidRDefault="001D1D73" w:rsidP="0018371D">
            <w:pPr>
              <w:jc w:val="both"/>
              <w:rPr>
                <w:color w:val="auto"/>
                <w:szCs w:val="24"/>
              </w:rPr>
            </w:pPr>
            <w:r w:rsidRPr="0048284D">
              <w:rPr>
                <w:color w:val="auto"/>
                <w:szCs w:val="24"/>
              </w:rPr>
              <w:t>-PVC</w:t>
            </w:r>
            <w:r w:rsidR="002C290E">
              <w:rPr>
                <w:color w:val="auto"/>
                <w:szCs w:val="24"/>
                <w:lang w:val="en-US"/>
              </w:rPr>
              <w:t xml:space="preserve"> (</w:t>
            </w:r>
            <w:r w:rsidR="002C290E">
              <w:rPr>
                <w:color w:val="auto"/>
                <w:szCs w:val="24"/>
              </w:rPr>
              <w:t>или еквивалент</w:t>
            </w:r>
            <w:r w:rsidR="002C290E">
              <w:rPr>
                <w:color w:val="auto"/>
                <w:szCs w:val="24"/>
                <w:lang w:val="en-US"/>
              </w:rPr>
              <w:t>)</w:t>
            </w:r>
            <w:r w:rsidRPr="0048284D">
              <w:rPr>
                <w:color w:val="auto"/>
                <w:szCs w:val="24"/>
              </w:rPr>
              <w:t xml:space="preserve"> входни и изходни връзки</w:t>
            </w:r>
            <w:r w:rsidR="003170C9">
              <w:rPr>
                <w:color w:val="auto"/>
                <w:szCs w:val="24"/>
              </w:rPr>
              <w:t xml:space="preserve"> </w:t>
            </w:r>
          </w:p>
          <w:p w14:paraId="7529FF4E" w14:textId="77777777" w:rsidR="0000179F" w:rsidRPr="0048284D" w:rsidRDefault="0000179F" w:rsidP="0018371D">
            <w:pPr>
              <w:jc w:val="both"/>
              <w:rPr>
                <w:color w:val="auto"/>
                <w:szCs w:val="24"/>
              </w:rPr>
            </w:pPr>
          </w:p>
          <w:p w14:paraId="7BA22823" w14:textId="60D98CD8" w:rsidR="001D1D73" w:rsidRPr="0048284D" w:rsidRDefault="001D1D73" w:rsidP="009D0A2E">
            <w:pPr>
              <w:rPr>
                <w:b/>
                <w:bCs/>
                <w:color w:val="FFC000"/>
                <w:szCs w:val="24"/>
              </w:rPr>
            </w:pPr>
            <w:r w:rsidRPr="00785B1B">
              <w:rPr>
                <w:szCs w:val="24"/>
              </w:rPr>
              <w:t xml:space="preserve">7. </w:t>
            </w:r>
            <w:r w:rsidR="003B640B" w:rsidRPr="0048284D">
              <w:rPr>
                <w:b/>
                <w:bCs/>
                <w:szCs w:val="24"/>
                <w:u w:val="single"/>
              </w:rPr>
              <w:t xml:space="preserve">Хоризонтален </w:t>
            </w:r>
            <w:proofErr w:type="spellStart"/>
            <w:r w:rsidR="003B640B" w:rsidRPr="0048284D">
              <w:rPr>
                <w:b/>
                <w:bCs/>
                <w:szCs w:val="24"/>
                <w:u w:val="single"/>
              </w:rPr>
              <w:t>кало-маслоуловител</w:t>
            </w:r>
            <w:proofErr w:type="spellEnd"/>
            <w:r w:rsidR="003B640B" w:rsidRPr="0048284D">
              <w:rPr>
                <w:b/>
                <w:bCs/>
                <w:szCs w:val="24"/>
                <w:u w:val="single"/>
              </w:rPr>
              <w:t xml:space="preserve"> с потопени и </w:t>
            </w:r>
            <w:proofErr w:type="spellStart"/>
            <w:r w:rsidR="003B640B" w:rsidRPr="0048284D">
              <w:rPr>
                <w:b/>
                <w:bCs/>
                <w:szCs w:val="24"/>
                <w:u w:val="single"/>
              </w:rPr>
              <w:t>полупотопени</w:t>
            </w:r>
            <w:proofErr w:type="spellEnd"/>
            <w:r w:rsidR="003B640B" w:rsidRPr="0048284D">
              <w:rPr>
                <w:b/>
                <w:bCs/>
                <w:szCs w:val="24"/>
                <w:u w:val="single"/>
              </w:rPr>
              <w:t xml:space="preserve"> прегради</w:t>
            </w:r>
            <w:r w:rsidR="0000179F">
              <w:rPr>
                <w:b/>
                <w:bCs/>
                <w:szCs w:val="24"/>
                <w:u w:val="single"/>
              </w:rPr>
              <w:t xml:space="preserve"> - 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 xml:space="preserve">1 </w:t>
            </w:r>
            <w:proofErr w:type="spellStart"/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бр</w:t>
            </w:r>
            <w:proofErr w:type="spellEnd"/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.</w:t>
            </w:r>
            <w:r w:rsidR="003B640B"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10464AEA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Q= 2 l/s</w:t>
            </w:r>
          </w:p>
          <w:p w14:paraId="73B4A3B5" w14:textId="39E87A92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V= 538 l</w:t>
            </w:r>
            <w:r w:rsidR="003170C9">
              <w:rPr>
                <w:bCs/>
                <w:szCs w:val="24"/>
              </w:rPr>
              <w:t xml:space="preserve"> или </w:t>
            </w:r>
          </w:p>
          <w:p w14:paraId="73F95980" w14:textId="26B3108D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L x W x H= 1280 x600 x 920 mm</w:t>
            </w:r>
            <w:r w:rsidR="003170C9">
              <w:rPr>
                <w:bCs/>
                <w:szCs w:val="24"/>
              </w:rPr>
              <w:t xml:space="preserve"> </w:t>
            </w:r>
          </w:p>
          <w:p w14:paraId="3FEB825B" w14:textId="0254EBEC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Материали: Полипропилен</w:t>
            </w:r>
            <w:r w:rsidR="003170C9">
              <w:rPr>
                <w:bCs/>
                <w:szCs w:val="24"/>
              </w:rPr>
              <w:t xml:space="preserve"> или </w:t>
            </w:r>
            <w:r w:rsidR="00D067BD">
              <w:rPr>
                <w:bCs/>
                <w:szCs w:val="24"/>
              </w:rPr>
              <w:t>еквивалент</w:t>
            </w:r>
          </w:p>
          <w:p w14:paraId="48F4A477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Аксесоари</w:t>
            </w:r>
          </w:p>
          <w:p w14:paraId="6C56470A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-Ревизионен прозорец</w:t>
            </w:r>
          </w:p>
          <w:p w14:paraId="44F0345B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-Кран за събиране на масла</w:t>
            </w:r>
          </w:p>
          <w:p w14:paraId="1C861512" w14:textId="4302EC5C" w:rsidR="0000179F" w:rsidRDefault="003B640B" w:rsidP="001D1D73">
            <w:pPr>
              <w:jc w:val="both"/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 входни и изходни връзки</w:t>
            </w:r>
            <w:r w:rsidR="003170C9">
              <w:rPr>
                <w:bCs/>
                <w:szCs w:val="24"/>
              </w:rPr>
              <w:t xml:space="preserve"> </w:t>
            </w:r>
          </w:p>
          <w:p w14:paraId="49A492B0" w14:textId="77777777" w:rsidR="0000179F" w:rsidRDefault="0000179F" w:rsidP="001D1D73">
            <w:pPr>
              <w:jc w:val="both"/>
              <w:rPr>
                <w:bCs/>
                <w:szCs w:val="24"/>
              </w:rPr>
            </w:pPr>
          </w:p>
          <w:p w14:paraId="2B7CD452" w14:textId="513D31DB" w:rsidR="001D1D73" w:rsidRPr="0000179F" w:rsidRDefault="001D1D73" w:rsidP="001D1D73">
            <w:pPr>
              <w:jc w:val="both"/>
              <w:rPr>
                <w:b/>
                <w:bCs/>
                <w:szCs w:val="24"/>
                <w:u w:val="single"/>
              </w:rPr>
            </w:pPr>
            <w:r w:rsidRPr="0048284D">
              <w:rPr>
                <w:bCs/>
                <w:szCs w:val="24"/>
              </w:rPr>
              <w:t>8.</w:t>
            </w:r>
            <w:r w:rsidR="003B640B" w:rsidRPr="0048284D">
              <w:rPr>
                <w:b/>
                <w:bCs/>
                <w:szCs w:val="24"/>
              </w:rPr>
              <w:t xml:space="preserve"> </w:t>
            </w:r>
            <w:r w:rsidR="003B640B" w:rsidRPr="0048284D">
              <w:rPr>
                <w:b/>
                <w:bCs/>
                <w:szCs w:val="24"/>
                <w:u w:val="single"/>
              </w:rPr>
              <w:t xml:space="preserve">Надземен </w:t>
            </w:r>
            <w:proofErr w:type="spellStart"/>
            <w:r w:rsidR="003B640B" w:rsidRPr="0048284D">
              <w:rPr>
                <w:b/>
                <w:bCs/>
                <w:szCs w:val="24"/>
                <w:u w:val="single"/>
              </w:rPr>
              <w:t>свободностоящ</w:t>
            </w:r>
            <w:proofErr w:type="spellEnd"/>
            <w:r w:rsidR="003B640B" w:rsidRPr="0048284D">
              <w:rPr>
                <w:b/>
                <w:bCs/>
                <w:szCs w:val="24"/>
                <w:u w:val="single"/>
              </w:rPr>
              <w:t xml:space="preserve"> първичен утаител с предварително </w:t>
            </w:r>
            <w:proofErr w:type="spellStart"/>
            <w:r w:rsidR="003B640B" w:rsidRPr="0048284D">
              <w:rPr>
                <w:b/>
                <w:bCs/>
                <w:szCs w:val="24"/>
                <w:u w:val="single"/>
              </w:rPr>
              <w:t>заготвени</w:t>
            </w:r>
            <w:proofErr w:type="spellEnd"/>
            <w:r w:rsidR="003B640B" w:rsidRPr="0048284D">
              <w:rPr>
                <w:b/>
                <w:bCs/>
                <w:szCs w:val="24"/>
                <w:u w:val="single"/>
              </w:rPr>
              <w:t xml:space="preserve"> вход/изход за бърз монтаж</w:t>
            </w:r>
            <w:r w:rsidR="0000179F">
              <w:rPr>
                <w:b/>
                <w:bCs/>
                <w:szCs w:val="24"/>
                <w:u w:val="single"/>
              </w:rPr>
              <w:t>-</w:t>
            </w:r>
            <w:r w:rsidR="0000179F" w:rsidRPr="0000179F">
              <w:rPr>
                <w:b/>
                <w:bCs/>
                <w:szCs w:val="24"/>
                <w:u w:val="single"/>
              </w:rPr>
              <w:t>1бр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.</w:t>
            </w:r>
            <w:r w:rsidR="003B640B"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0C87AA18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V= 750 l</w:t>
            </w:r>
          </w:p>
          <w:p w14:paraId="4B950CB2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Ø x H= 1000 x 1300 mm</w:t>
            </w:r>
          </w:p>
          <w:p w14:paraId="3014E86C" w14:textId="5150EE7C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Материали: Стъклопласт подсилен полиестер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2D255652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Аксесоари</w:t>
            </w:r>
          </w:p>
          <w:p w14:paraId="0C6D4E86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-Цилиндричен </w:t>
            </w:r>
            <w:proofErr w:type="spellStart"/>
            <w:r w:rsidRPr="0048284D">
              <w:rPr>
                <w:bCs/>
                <w:szCs w:val="24"/>
              </w:rPr>
              <w:t>дефлектор</w:t>
            </w:r>
            <w:proofErr w:type="spellEnd"/>
            <w:r w:rsidRPr="0048284D">
              <w:rPr>
                <w:bCs/>
                <w:szCs w:val="24"/>
              </w:rPr>
              <w:t xml:space="preserve"> на вход</w:t>
            </w:r>
          </w:p>
          <w:p w14:paraId="586A3023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-околовръстен канал Томпсън</w:t>
            </w:r>
          </w:p>
          <w:p w14:paraId="693576D0" w14:textId="5741B973" w:rsidR="003B640B" w:rsidRDefault="003B640B" w:rsidP="003B640B">
            <w:pPr>
              <w:jc w:val="both"/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-PVC</w:t>
            </w:r>
            <w:r w:rsidR="002C290E">
              <w:rPr>
                <w:bCs/>
                <w:szCs w:val="24"/>
                <w:lang w:val="en-US"/>
              </w:rPr>
              <w:t xml:space="preserve"> (</w:t>
            </w:r>
            <w:r w:rsidR="002C290E" w:rsidRPr="003170C9">
              <w:rPr>
                <w:bCs/>
                <w:szCs w:val="24"/>
              </w:rPr>
              <w:t>или еквивалент</w:t>
            </w:r>
            <w:r w:rsidR="002C290E">
              <w:rPr>
                <w:bCs/>
                <w:szCs w:val="24"/>
                <w:lang w:val="en-US"/>
              </w:rPr>
              <w:t>)</w:t>
            </w:r>
            <w:r w:rsidRPr="0048284D">
              <w:rPr>
                <w:bCs/>
                <w:szCs w:val="24"/>
              </w:rPr>
              <w:t xml:space="preserve"> входни и изходни връзки</w:t>
            </w:r>
            <w:r w:rsidR="003170C9">
              <w:t xml:space="preserve"> </w:t>
            </w:r>
          </w:p>
          <w:p w14:paraId="45AA07FC" w14:textId="77777777" w:rsidR="0000179F" w:rsidRPr="0048284D" w:rsidRDefault="0000179F" w:rsidP="003B640B">
            <w:pPr>
              <w:jc w:val="both"/>
              <w:rPr>
                <w:bCs/>
                <w:szCs w:val="24"/>
              </w:rPr>
            </w:pPr>
          </w:p>
          <w:p w14:paraId="68089B9A" w14:textId="7C8A0B6A" w:rsidR="003B640B" w:rsidRPr="0048284D" w:rsidRDefault="003B640B" w:rsidP="009D0A2E">
            <w:pPr>
              <w:rPr>
                <w:b/>
                <w:bCs/>
                <w:color w:val="FFC000"/>
                <w:szCs w:val="24"/>
              </w:rPr>
            </w:pPr>
            <w:r w:rsidRPr="0048284D">
              <w:rPr>
                <w:bCs/>
                <w:szCs w:val="24"/>
              </w:rPr>
              <w:t>9.</w:t>
            </w:r>
            <w:r w:rsidRPr="0048284D">
              <w:rPr>
                <w:b/>
                <w:bCs/>
                <w:szCs w:val="24"/>
              </w:rPr>
              <w:t xml:space="preserve"> </w:t>
            </w:r>
            <w:proofErr w:type="spellStart"/>
            <w:r w:rsidRPr="0048284D">
              <w:rPr>
                <w:b/>
                <w:bCs/>
                <w:szCs w:val="24"/>
                <w:u w:val="single"/>
              </w:rPr>
              <w:t>Флотатор</w:t>
            </w:r>
            <w:proofErr w:type="spellEnd"/>
            <w:r w:rsidRPr="0048284D">
              <w:rPr>
                <w:b/>
                <w:bCs/>
                <w:szCs w:val="24"/>
                <w:u w:val="single"/>
              </w:rPr>
              <w:t xml:space="preserve">, монтиран на рама, с контролен блок и </w:t>
            </w:r>
            <w:proofErr w:type="spellStart"/>
            <w:r w:rsidRPr="0048284D">
              <w:rPr>
                <w:b/>
                <w:bCs/>
                <w:szCs w:val="24"/>
                <w:u w:val="single"/>
              </w:rPr>
              <w:t>дозаторни</w:t>
            </w:r>
            <w:proofErr w:type="spellEnd"/>
            <w:r w:rsidRPr="0048284D">
              <w:rPr>
                <w:b/>
                <w:bCs/>
                <w:szCs w:val="24"/>
                <w:u w:val="single"/>
              </w:rPr>
              <w:t xml:space="preserve"> системи</w:t>
            </w:r>
            <w:r w:rsidR="0000179F">
              <w:rPr>
                <w:b/>
                <w:bCs/>
                <w:szCs w:val="24"/>
                <w:u w:val="single"/>
              </w:rPr>
              <w:t xml:space="preserve"> - 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1 к-т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4C40FFF7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Вид: Компактна система монтирана на рама</w:t>
            </w:r>
          </w:p>
          <w:p w14:paraId="74A891E0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Q= 1,5 m</w:t>
            </w:r>
            <w:r w:rsidRPr="0048284D">
              <w:rPr>
                <w:bCs/>
                <w:szCs w:val="24"/>
                <w:vertAlign w:val="superscript"/>
              </w:rPr>
              <w:t>3</w:t>
            </w:r>
            <w:r w:rsidRPr="0048284D">
              <w:rPr>
                <w:bCs/>
                <w:szCs w:val="24"/>
              </w:rPr>
              <w:t>/h</w:t>
            </w:r>
          </w:p>
          <w:p w14:paraId="01F134D7" w14:textId="2E6E75B4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Обща инсталирана мощност= 6,23 </w:t>
            </w:r>
            <w:proofErr w:type="spellStart"/>
            <w:r w:rsidRPr="0048284D">
              <w:rPr>
                <w:bCs/>
                <w:szCs w:val="24"/>
              </w:rPr>
              <w:t>kW</w:t>
            </w:r>
            <w:proofErr w:type="spellEnd"/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1D84D654" w14:textId="3E8EBF13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Рама W x L= 3500 x 2200 mm</w:t>
            </w:r>
            <w:r w:rsidR="003170C9">
              <w:rPr>
                <w:bCs/>
                <w:szCs w:val="24"/>
              </w:rPr>
              <w:t xml:space="preserve"> </w:t>
            </w:r>
          </w:p>
          <w:p w14:paraId="0C1F0D2B" w14:textId="44CA9DEE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DAF резервоар Ø x H= 1400 x 1600 mm</w:t>
            </w:r>
            <w:r w:rsidR="003170C9">
              <w:rPr>
                <w:bCs/>
                <w:szCs w:val="24"/>
              </w:rPr>
              <w:t xml:space="preserve"> </w:t>
            </w:r>
          </w:p>
          <w:p w14:paraId="1E48DB07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Компоненти</w:t>
            </w:r>
          </w:p>
          <w:p w14:paraId="6C075C0E" w14:textId="41A0FAA5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-DAF</w:t>
            </w:r>
            <w:r w:rsidR="003170C9">
              <w:rPr>
                <w:bCs/>
                <w:szCs w:val="24"/>
              </w:rPr>
              <w:t xml:space="preserve"> (</w:t>
            </w:r>
            <w:proofErr w:type="spellStart"/>
            <w:r w:rsidR="003170C9">
              <w:rPr>
                <w:bCs/>
                <w:szCs w:val="24"/>
              </w:rPr>
              <w:t>флотатор</w:t>
            </w:r>
            <w:proofErr w:type="spellEnd"/>
            <w:r w:rsidR="003170C9">
              <w:rPr>
                <w:bCs/>
                <w:szCs w:val="24"/>
              </w:rPr>
              <w:t>)</w:t>
            </w:r>
            <w:r w:rsidRPr="0048284D">
              <w:rPr>
                <w:bCs/>
                <w:szCs w:val="24"/>
              </w:rPr>
              <w:t xml:space="preserve"> </w:t>
            </w:r>
            <w:proofErr w:type="spellStart"/>
            <w:r w:rsidRPr="0048284D">
              <w:rPr>
                <w:bCs/>
                <w:szCs w:val="24"/>
              </w:rPr>
              <w:t>резервоар,</w:t>
            </w:r>
            <w:r w:rsidR="008C4C17">
              <w:rPr>
                <w:bCs/>
                <w:szCs w:val="24"/>
              </w:rPr>
              <w:t>Материал</w:t>
            </w:r>
            <w:proofErr w:type="spellEnd"/>
            <w:r w:rsidR="008C4C17">
              <w:rPr>
                <w:bCs/>
                <w:szCs w:val="24"/>
              </w:rPr>
              <w:t>:</w:t>
            </w:r>
            <w:r w:rsidRPr="0048284D">
              <w:rPr>
                <w:bCs/>
                <w:szCs w:val="24"/>
              </w:rPr>
              <w:t xml:space="preserve"> Стъклопласт подсилен полиестер</w:t>
            </w:r>
            <w:r w:rsidR="003170C9">
              <w:rPr>
                <w:bCs/>
                <w:szCs w:val="24"/>
              </w:rPr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71636DFC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-Регулируем повърхностен </w:t>
            </w:r>
            <w:proofErr w:type="spellStart"/>
            <w:r w:rsidRPr="0048284D">
              <w:rPr>
                <w:bCs/>
                <w:szCs w:val="24"/>
              </w:rPr>
              <w:t>скимер</w:t>
            </w:r>
            <w:proofErr w:type="spellEnd"/>
            <w:r w:rsidRPr="0048284D">
              <w:rPr>
                <w:bCs/>
                <w:szCs w:val="24"/>
              </w:rPr>
              <w:t xml:space="preserve"> от неръждаема стомана </w:t>
            </w:r>
          </w:p>
          <w:p w14:paraId="0E7F41C7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-Регулируем </w:t>
            </w:r>
            <w:proofErr w:type="spellStart"/>
            <w:r w:rsidRPr="0048284D">
              <w:rPr>
                <w:bCs/>
                <w:szCs w:val="24"/>
              </w:rPr>
              <w:t>събирател</w:t>
            </w:r>
            <w:proofErr w:type="spellEnd"/>
            <w:r w:rsidRPr="0048284D">
              <w:rPr>
                <w:bCs/>
                <w:szCs w:val="24"/>
              </w:rPr>
              <w:t xml:space="preserve"> за вода от неръждаема стомана </w:t>
            </w:r>
          </w:p>
          <w:p w14:paraId="51034BF2" w14:textId="15AE2A24" w:rsidR="003B640B" w:rsidRPr="0048284D" w:rsidRDefault="003B640B" w:rsidP="003B640B">
            <w:pPr>
              <w:rPr>
                <w:b/>
                <w:szCs w:val="24"/>
              </w:rPr>
            </w:pPr>
            <w:r w:rsidRPr="0048284D">
              <w:rPr>
                <w:bCs/>
                <w:szCs w:val="24"/>
              </w:rPr>
              <w:t xml:space="preserve">-Бътерфлай кран с пневматично задвижване за автоматично източване </w:t>
            </w:r>
          </w:p>
          <w:p w14:paraId="49015905" w14:textId="4C658A98" w:rsidR="003B640B" w:rsidRPr="0048284D" w:rsidRDefault="000937B3" w:rsidP="003B640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proofErr w:type="spellStart"/>
            <w:r w:rsidR="003B640B" w:rsidRPr="0048284D">
              <w:rPr>
                <w:bCs/>
                <w:szCs w:val="24"/>
              </w:rPr>
              <w:t>Отваряем</w:t>
            </w:r>
            <w:proofErr w:type="spellEnd"/>
            <w:r w:rsidR="003B640B" w:rsidRPr="0048284D">
              <w:rPr>
                <w:bCs/>
                <w:szCs w:val="24"/>
              </w:rPr>
              <w:t xml:space="preserve"> капак от прозрачен </w:t>
            </w:r>
            <w:proofErr w:type="spellStart"/>
            <w:r w:rsidR="003B640B" w:rsidRPr="0048284D">
              <w:rPr>
                <w:bCs/>
                <w:szCs w:val="24"/>
              </w:rPr>
              <w:t>метакрилат</w:t>
            </w:r>
            <w:proofErr w:type="spellEnd"/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53C0DDA5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-Сонда за проводимост с пръти за контрол на работното ниво</w:t>
            </w:r>
          </w:p>
          <w:p w14:paraId="2903F210" w14:textId="6D7FBBAB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-Система за създаване на </w:t>
            </w:r>
            <w:r w:rsidR="00D067BD" w:rsidRPr="0048284D">
              <w:rPr>
                <w:bCs/>
                <w:szCs w:val="24"/>
              </w:rPr>
              <w:t>налягане</w:t>
            </w:r>
            <w:r w:rsidRPr="0048284D">
              <w:rPr>
                <w:bCs/>
                <w:szCs w:val="24"/>
              </w:rPr>
              <w:t>, състояща се от:</w:t>
            </w:r>
          </w:p>
          <w:p w14:paraId="176A119A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>•</w:t>
            </w:r>
            <w:proofErr w:type="spellStart"/>
            <w:r w:rsidRPr="0048284D">
              <w:rPr>
                <w:bCs/>
                <w:szCs w:val="24"/>
              </w:rPr>
              <w:t>Центобежна</w:t>
            </w:r>
            <w:proofErr w:type="spellEnd"/>
            <w:r w:rsidRPr="0048284D">
              <w:rPr>
                <w:bCs/>
                <w:szCs w:val="24"/>
              </w:rPr>
              <w:t xml:space="preserve"> помпа за налягане</w:t>
            </w:r>
          </w:p>
          <w:p w14:paraId="5B3206DA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 xml:space="preserve">• </w:t>
            </w:r>
            <w:proofErr w:type="spellStart"/>
            <w:r w:rsidRPr="0048284D">
              <w:rPr>
                <w:bCs/>
                <w:szCs w:val="24"/>
              </w:rPr>
              <w:t>Трансмитер</w:t>
            </w:r>
            <w:proofErr w:type="spellEnd"/>
            <w:r w:rsidRPr="0048284D">
              <w:rPr>
                <w:bCs/>
                <w:szCs w:val="24"/>
              </w:rPr>
              <w:t xml:space="preserve"> за налягане в импулса на помпата</w:t>
            </w:r>
          </w:p>
          <w:p w14:paraId="293DC518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 xml:space="preserve">• </w:t>
            </w:r>
            <w:proofErr w:type="spellStart"/>
            <w:r w:rsidRPr="0048284D">
              <w:rPr>
                <w:bCs/>
                <w:szCs w:val="24"/>
              </w:rPr>
              <w:t>Вентури</w:t>
            </w:r>
            <w:proofErr w:type="spellEnd"/>
            <w:r w:rsidRPr="0048284D">
              <w:rPr>
                <w:bCs/>
                <w:szCs w:val="24"/>
              </w:rPr>
              <w:t xml:space="preserve"> </w:t>
            </w:r>
            <w:proofErr w:type="spellStart"/>
            <w:r w:rsidRPr="0048284D">
              <w:rPr>
                <w:bCs/>
                <w:szCs w:val="24"/>
              </w:rPr>
              <w:t>инжектори</w:t>
            </w:r>
            <w:proofErr w:type="spellEnd"/>
            <w:r w:rsidRPr="0048284D">
              <w:rPr>
                <w:bCs/>
                <w:szCs w:val="24"/>
              </w:rPr>
              <w:t xml:space="preserve"> за първо смесване на вода-въздух</w:t>
            </w:r>
          </w:p>
          <w:p w14:paraId="41BEF2C6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 xml:space="preserve">• Малък </w:t>
            </w:r>
            <w:proofErr w:type="spellStart"/>
            <w:r w:rsidRPr="0048284D">
              <w:rPr>
                <w:bCs/>
                <w:szCs w:val="24"/>
              </w:rPr>
              <w:t>хидрофор</w:t>
            </w:r>
            <w:proofErr w:type="spellEnd"/>
            <w:r w:rsidRPr="0048284D">
              <w:rPr>
                <w:bCs/>
                <w:szCs w:val="24"/>
              </w:rPr>
              <w:t xml:space="preserve"> с измервателно у-во и клапани</w:t>
            </w:r>
          </w:p>
          <w:p w14:paraId="55747397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>• Пневматично задействани мембранни вентили за създаване на налягане</w:t>
            </w:r>
          </w:p>
          <w:p w14:paraId="6F8343A4" w14:textId="513EE6CD" w:rsidR="003B640B" w:rsidRPr="0048284D" w:rsidRDefault="003B640B" w:rsidP="003B640B">
            <w:pPr>
              <w:rPr>
                <w:b/>
                <w:szCs w:val="24"/>
              </w:rPr>
            </w:pPr>
            <w:r w:rsidRPr="0048284D">
              <w:rPr>
                <w:bCs/>
                <w:szCs w:val="24"/>
              </w:rPr>
              <w:t>- Пневматично контролно табло, съставено</w:t>
            </w:r>
            <w:r w:rsidRPr="0048284D">
              <w:rPr>
                <w:b/>
                <w:szCs w:val="24"/>
              </w:rPr>
              <w:t xml:space="preserve"> </w:t>
            </w:r>
            <w:r w:rsidRPr="0000179F">
              <w:rPr>
                <w:bCs/>
                <w:szCs w:val="24"/>
              </w:rPr>
              <w:t>от</w:t>
            </w:r>
            <w:r w:rsidR="0000179F">
              <w:rPr>
                <w:bCs/>
                <w:szCs w:val="24"/>
              </w:rPr>
              <w:t>:</w:t>
            </w:r>
          </w:p>
          <w:p w14:paraId="19C6D7FA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 xml:space="preserve">• Филтър на регулатора (0-8,5 </w:t>
            </w:r>
            <w:proofErr w:type="spellStart"/>
            <w:r w:rsidRPr="0048284D">
              <w:rPr>
                <w:bCs/>
                <w:szCs w:val="24"/>
              </w:rPr>
              <w:t>bar</w:t>
            </w:r>
            <w:proofErr w:type="spellEnd"/>
            <w:r w:rsidRPr="0048284D">
              <w:rPr>
                <w:bCs/>
                <w:szCs w:val="24"/>
              </w:rPr>
              <w:t>)</w:t>
            </w:r>
          </w:p>
          <w:p w14:paraId="7C584CC9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 xml:space="preserve">• Регулатор на налягането (0-8,5 </w:t>
            </w:r>
            <w:proofErr w:type="spellStart"/>
            <w:r w:rsidRPr="0048284D">
              <w:rPr>
                <w:bCs/>
                <w:szCs w:val="24"/>
              </w:rPr>
              <w:t>bar</w:t>
            </w:r>
            <w:proofErr w:type="spellEnd"/>
            <w:r w:rsidRPr="0048284D">
              <w:rPr>
                <w:bCs/>
                <w:szCs w:val="24"/>
              </w:rPr>
              <w:t>)</w:t>
            </w:r>
          </w:p>
          <w:p w14:paraId="6286B959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 xml:space="preserve">• Пневматичен клапан </w:t>
            </w:r>
          </w:p>
          <w:p w14:paraId="65816EC3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>• К-т от управляващи електро клапи</w:t>
            </w:r>
          </w:p>
          <w:p w14:paraId="31830A1B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>• Компресор, обслужващ нуждите за въздух на цялата система</w:t>
            </w:r>
          </w:p>
          <w:p w14:paraId="0B276A6E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  <w:highlight w:val="yellow"/>
              </w:rPr>
            </w:pPr>
            <w:r w:rsidRPr="0048284D">
              <w:rPr>
                <w:bCs/>
                <w:szCs w:val="24"/>
              </w:rPr>
              <w:tab/>
              <w:t>•</w:t>
            </w:r>
            <w:proofErr w:type="spellStart"/>
            <w:r w:rsidRPr="0048284D">
              <w:rPr>
                <w:bCs/>
                <w:szCs w:val="24"/>
              </w:rPr>
              <w:t>Обезопасителни</w:t>
            </w:r>
            <w:proofErr w:type="spellEnd"/>
            <w:r w:rsidRPr="0048284D">
              <w:rPr>
                <w:bCs/>
                <w:szCs w:val="24"/>
              </w:rPr>
              <w:t xml:space="preserve"> елементи за аварийни ситуации </w:t>
            </w:r>
          </w:p>
          <w:p w14:paraId="022AAF6B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>•Стълба за наблюдение и контрол на процесите</w:t>
            </w:r>
          </w:p>
          <w:p w14:paraId="3A984ADA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>•Всички клапи, необходими за правилната работа на процеса</w:t>
            </w:r>
          </w:p>
          <w:p w14:paraId="7F7C62C3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 xml:space="preserve">•Тръбен </w:t>
            </w:r>
            <w:proofErr w:type="spellStart"/>
            <w:r w:rsidRPr="0048284D">
              <w:rPr>
                <w:bCs/>
                <w:szCs w:val="24"/>
              </w:rPr>
              <w:t>флокулатор</w:t>
            </w:r>
            <w:proofErr w:type="spellEnd"/>
            <w:r w:rsidRPr="0048284D">
              <w:rPr>
                <w:bCs/>
                <w:szCs w:val="24"/>
              </w:rPr>
              <w:t>, изработен от PVC</w:t>
            </w:r>
          </w:p>
          <w:p w14:paraId="61E5D450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 xml:space="preserve">•Автоматична </w:t>
            </w:r>
            <w:proofErr w:type="spellStart"/>
            <w:r w:rsidRPr="0048284D">
              <w:rPr>
                <w:bCs/>
                <w:szCs w:val="24"/>
              </w:rPr>
              <w:t>полиелектролитна</w:t>
            </w:r>
            <w:proofErr w:type="spellEnd"/>
            <w:r w:rsidRPr="0048284D">
              <w:rPr>
                <w:bCs/>
                <w:szCs w:val="24"/>
              </w:rPr>
              <w:t xml:space="preserve"> инсталация</w:t>
            </w:r>
          </w:p>
          <w:p w14:paraId="490EFC78" w14:textId="69412042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  -Цилиндричен резервоар, изработен от PVC</w:t>
            </w:r>
            <w:r w:rsidR="003170C9">
              <w:rPr>
                <w:bCs/>
                <w:szCs w:val="24"/>
              </w:rPr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5EF867A6" w14:textId="6F1893F8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 - Дозатор на </w:t>
            </w:r>
            <w:proofErr w:type="spellStart"/>
            <w:r w:rsidRPr="0048284D">
              <w:rPr>
                <w:bCs/>
                <w:szCs w:val="24"/>
              </w:rPr>
              <w:t>полиелектролитен</w:t>
            </w:r>
            <w:proofErr w:type="spellEnd"/>
            <w:r w:rsidRPr="0048284D">
              <w:rPr>
                <w:bCs/>
                <w:szCs w:val="24"/>
              </w:rPr>
              <w:t xml:space="preserve"> сух продукт </w:t>
            </w:r>
          </w:p>
          <w:p w14:paraId="7AAD4642" w14:textId="3D19AB71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  <w:highlight w:val="yellow"/>
              </w:rPr>
            </w:pPr>
            <w:r w:rsidRPr="0048284D">
              <w:rPr>
                <w:bCs/>
                <w:szCs w:val="24"/>
              </w:rPr>
              <w:t xml:space="preserve"> - Сонда за ниско ниво в бункера</w:t>
            </w:r>
          </w:p>
          <w:p w14:paraId="646D54F3" w14:textId="7E8DF7BC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 - Дюза от GRP</w:t>
            </w:r>
            <w:r w:rsidR="003170C9">
              <w:rPr>
                <w:bCs/>
                <w:szCs w:val="24"/>
              </w:rPr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5160DB99" w14:textId="6BF857B4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 - Електро клапа за зареждане и миксиране</w:t>
            </w:r>
          </w:p>
          <w:p w14:paraId="0BD556F3" w14:textId="31499079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  <w:highlight w:val="yellow"/>
              </w:rPr>
            </w:pPr>
            <w:r w:rsidRPr="0048284D">
              <w:rPr>
                <w:bCs/>
                <w:szCs w:val="24"/>
              </w:rPr>
              <w:t xml:space="preserve"> - Хидростатичен сензор за следене на работните нива</w:t>
            </w:r>
          </w:p>
          <w:p w14:paraId="12755E01" w14:textId="6C5E0CA0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  <w:highlight w:val="yellow"/>
              </w:rPr>
            </w:pPr>
            <w:r w:rsidRPr="0048284D">
              <w:rPr>
                <w:bCs/>
                <w:szCs w:val="24"/>
              </w:rPr>
              <w:t xml:space="preserve"> - Миксер за разбъркване на </w:t>
            </w:r>
            <w:proofErr w:type="spellStart"/>
            <w:r w:rsidRPr="0048284D">
              <w:rPr>
                <w:bCs/>
                <w:szCs w:val="24"/>
              </w:rPr>
              <w:t>полиелектролит</w:t>
            </w:r>
            <w:proofErr w:type="spellEnd"/>
          </w:p>
          <w:p w14:paraId="3BA408E8" w14:textId="6C14EBB8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- Капацитет на бункер за гранулиран </w:t>
            </w:r>
            <w:proofErr w:type="spellStart"/>
            <w:r w:rsidRPr="0048284D">
              <w:rPr>
                <w:bCs/>
                <w:szCs w:val="24"/>
              </w:rPr>
              <w:t>полиелектролит</w:t>
            </w:r>
            <w:proofErr w:type="spellEnd"/>
            <w:r w:rsidRPr="0048284D">
              <w:rPr>
                <w:bCs/>
                <w:szCs w:val="24"/>
              </w:rPr>
              <w:t xml:space="preserve">: </w:t>
            </w:r>
            <w:r w:rsidR="00FC0DF1">
              <w:rPr>
                <w:bCs/>
                <w:szCs w:val="24"/>
              </w:rPr>
              <w:t xml:space="preserve">минимум </w:t>
            </w:r>
            <w:r w:rsidRPr="0048284D">
              <w:rPr>
                <w:bCs/>
                <w:szCs w:val="24"/>
              </w:rPr>
              <w:t>25 литра</w:t>
            </w:r>
          </w:p>
          <w:p w14:paraId="7C5AEC72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•Инсталация за коагулант и </w:t>
            </w:r>
            <w:proofErr w:type="spellStart"/>
            <w:r w:rsidRPr="0048284D">
              <w:rPr>
                <w:bCs/>
                <w:szCs w:val="24"/>
              </w:rPr>
              <w:t>флокулант</w:t>
            </w:r>
            <w:proofErr w:type="spellEnd"/>
          </w:p>
          <w:p w14:paraId="712B3473" w14:textId="42742276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 -</w:t>
            </w:r>
            <w:proofErr w:type="spellStart"/>
            <w:r w:rsidRPr="0048284D">
              <w:rPr>
                <w:bCs/>
                <w:szCs w:val="24"/>
              </w:rPr>
              <w:t>Дозаторна</w:t>
            </w:r>
            <w:proofErr w:type="spellEnd"/>
            <w:r w:rsidRPr="0048284D">
              <w:rPr>
                <w:bCs/>
                <w:szCs w:val="24"/>
              </w:rPr>
              <w:t xml:space="preserve"> помпа за коагулант</w:t>
            </w:r>
          </w:p>
          <w:p w14:paraId="070F3907" w14:textId="57D95423" w:rsidR="009D0A2E" w:rsidRPr="0048284D" w:rsidRDefault="009D0A2E" w:rsidP="009D0A2E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-Инжекционен клапан за коагуланта в системата</w:t>
            </w:r>
          </w:p>
          <w:p w14:paraId="6E0B7877" w14:textId="477DADA3" w:rsidR="009D0A2E" w:rsidRPr="0048284D" w:rsidRDefault="009D0A2E" w:rsidP="009D0A2E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-Резервоар за съхранение на коагулант от PEHD с </w:t>
            </w:r>
            <w:proofErr w:type="spellStart"/>
            <w:r w:rsidRPr="0048284D">
              <w:rPr>
                <w:bCs/>
                <w:szCs w:val="24"/>
              </w:rPr>
              <w:t>нивошалтер</w:t>
            </w:r>
            <w:proofErr w:type="spellEnd"/>
          </w:p>
          <w:p w14:paraId="49194C8A" w14:textId="3B7B27C6" w:rsidR="009D0A2E" w:rsidRPr="0048284D" w:rsidRDefault="009D0A2E" w:rsidP="009D0A2E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</w:t>
            </w:r>
            <w:proofErr w:type="spellStart"/>
            <w:r w:rsidRPr="0048284D">
              <w:rPr>
                <w:bCs/>
                <w:szCs w:val="24"/>
              </w:rPr>
              <w:t>Дозаторна</w:t>
            </w:r>
            <w:proofErr w:type="spellEnd"/>
            <w:r w:rsidRPr="0048284D">
              <w:rPr>
                <w:bCs/>
                <w:szCs w:val="24"/>
              </w:rPr>
              <w:t xml:space="preserve"> помпа за </w:t>
            </w:r>
            <w:proofErr w:type="spellStart"/>
            <w:r w:rsidRPr="0048284D">
              <w:rPr>
                <w:bCs/>
                <w:szCs w:val="24"/>
              </w:rPr>
              <w:t>флокулант</w:t>
            </w:r>
            <w:proofErr w:type="spellEnd"/>
          </w:p>
          <w:p w14:paraId="6A9A25C5" w14:textId="7EB19D6F" w:rsidR="009D0A2E" w:rsidRPr="0048284D" w:rsidRDefault="009D0A2E" w:rsidP="009D0A2E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- Инжекционен клапан за </w:t>
            </w:r>
            <w:proofErr w:type="spellStart"/>
            <w:r w:rsidRPr="0048284D">
              <w:rPr>
                <w:bCs/>
                <w:szCs w:val="24"/>
              </w:rPr>
              <w:t>флокуланта</w:t>
            </w:r>
            <w:proofErr w:type="spellEnd"/>
            <w:r w:rsidRPr="0048284D">
              <w:rPr>
                <w:bCs/>
                <w:szCs w:val="24"/>
              </w:rPr>
              <w:t xml:space="preserve"> в системата</w:t>
            </w:r>
          </w:p>
          <w:p w14:paraId="36A7D607" w14:textId="7EF1A89A" w:rsidR="009D0A2E" w:rsidRPr="0048284D" w:rsidRDefault="009D0A2E" w:rsidP="009D0A2E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•Система за контрол и корекция на </w:t>
            </w:r>
            <w:proofErr w:type="spellStart"/>
            <w:r w:rsidRPr="0048284D">
              <w:rPr>
                <w:bCs/>
                <w:szCs w:val="24"/>
              </w:rPr>
              <w:t>pH</w:t>
            </w:r>
            <w:proofErr w:type="spellEnd"/>
          </w:p>
          <w:p w14:paraId="5FCA8DC1" w14:textId="17DE10C3" w:rsidR="009D0A2E" w:rsidRPr="0048284D" w:rsidRDefault="009D0A2E" w:rsidP="009D0A2E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</w:t>
            </w:r>
            <w:proofErr w:type="spellStart"/>
            <w:r w:rsidRPr="0048284D">
              <w:rPr>
                <w:bCs/>
                <w:szCs w:val="24"/>
              </w:rPr>
              <w:t>Дозаторна</w:t>
            </w:r>
            <w:proofErr w:type="spellEnd"/>
            <w:r w:rsidRPr="0048284D">
              <w:rPr>
                <w:bCs/>
                <w:szCs w:val="24"/>
              </w:rPr>
              <w:t xml:space="preserve"> система за реагент</w:t>
            </w:r>
          </w:p>
          <w:p w14:paraId="78ACFC54" w14:textId="3D35C336" w:rsidR="009D0A2E" w:rsidRPr="0048284D" w:rsidRDefault="009D0A2E" w:rsidP="009D0A2E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 Инжекционен клапан за реагент в системата</w:t>
            </w:r>
          </w:p>
          <w:p w14:paraId="1F590CD7" w14:textId="05759C03" w:rsidR="009D0A2E" w:rsidRPr="0048284D" w:rsidRDefault="009D0A2E" w:rsidP="009D0A2E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-Резервоар за съхранение на реагент от 500L</w:t>
            </w:r>
            <w:r w:rsidR="00FC0DF1">
              <w:rPr>
                <w:bCs/>
                <w:szCs w:val="24"/>
              </w:rPr>
              <w:t>, Материал:</w:t>
            </w:r>
            <w:r w:rsidRPr="0048284D">
              <w:rPr>
                <w:bCs/>
                <w:szCs w:val="24"/>
              </w:rPr>
              <w:t xml:space="preserve"> PEHD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1A248BAD" w14:textId="47CA436A" w:rsidR="009D0A2E" w:rsidRDefault="009D0A2E" w:rsidP="009D0A2E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•Ел. табло с автоматизация и </w:t>
            </w:r>
            <w:proofErr w:type="spellStart"/>
            <w:r w:rsidRPr="0048284D">
              <w:rPr>
                <w:bCs/>
                <w:szCs w:val="24"/>
              </w:rPr>
              <w:t>тъчскрийн</w:t>
            </w:r>
            <w:proofErr w:type="spellEnd"/>
          </w:p>
          <w:p w14:paraId="4428A17D" w14:textId="77777777" w:rsidR="0000179F" w:rsidRPr="0048284D" w:rsidRDefault="0000179F" w:rsidP="009D0A2E">
            <w:pPr>
              <w:tabs>
                <w:tab w:val="left" w:pos="181"/>
              </w:tabs>
              <w:rPr>
                <w:bCs/>
                <w:szCs w:val="24"/>
              </w:rPr>
            </w:pPr>
          </w:p>
          <w:p w14:paraId="646509C6" w14:textId="174489AF" w:rsidR="009D0A2E" w:rsidRPr="0048284D" w:rsidRDefault="009D0A2E" w:rsidP="009D0A2E">
            <w:pPr>
              <w:tabs>
                <w:tab w:val="left" w:pos="181"/>
              </w:tabs>
              <w:rPr>
                <w:b/>
                <w:bCs/>
                <w:color w:val="FFC000"/>
                <w:szCs w:val="24"/>
              </w:rPr>
            </w:pPr>
            <w:r w:rsidRPr="0048284D">
              <w:rPr>
                <w:bCs/>
                <w:szCs w:val="24"/>
              </w:rPr>
              <w:t xml:space="preserve">10. </w:t>
            </w:r>
            <w:r w:rsidRPr="0048284D">
              <w:rPr>
                <w:b/>
                <w:bCs/>
                <w:szCs w:val="24"/>
                <w:u w:val="single"/>
              </w:rPr>
              <w:t>Комбинирано съоръжение за биологично пречистване с възможност за имплементиране на различни режими и технологии</w:t>
            </w:r>
            <w:r w:rsidR="0000179F">
              <w:rPr>
                <w:b/>
                <w:bCs/>
                <w:szCs w:val="24"/>
                <w:u w:val="single"/>
              </w:rPr>
              <w:t xml:space="preserve"> - </w:t>
            </w:r>
            <w:r w:rsidR="0000179F" w:rsidRPr="0000179F">
              <w:rPr>
                <w:b/>
                <w:bCs/>
                <w:szCs w:val="24"/>
                <w:u w:val="single"/>
              </w:rPr>
              <w:t>1 к-т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54E06A84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 V= 3370 l</w:t>
            </w:r>
          </w:p>
          <w:p w14:paraId="40631E3F" w14:textId="79A3E1C9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Ø x L = 1400 x 2450 mm</w:t>
            </w:r>
            <w:r w:rsidR="003170C9">
              <w:t xml:space="preserve"> </w:t>
            </w:r>
          </w:p>
          <w:p w14:paraId="358C3DFD" w14:textId="7BBC50AC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Материали: Стъклопласт подсилен полиестер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6032EA5A" w14:textId="77777777" w:rsidR="009D0A2E" w:rsidRPr="0048284D" w:rsidRDefault="009D0A2E" w:rsidP="009D0A2E">
            <w:pPr>
              <w:rPr>
                <w:b/>
                <w:szCs w:val="24"/>
              </w:rPr>
            </w:pPr>
            <w:r w:rsidRPr="0048284D">
              <w:rPr>
                <w:bCs/>
                <w:szCs w:val="24"/>
              </w:rPr>
              <w:t>Инсталирана мощност</w:t>
            </w:r>
            <w:r w:rsidRPr="0048284D">
              <w:rPr>
                <w:b/>
                <w:szCs w:val="24"/>
              </w:rPr>
              <w:t>:</w:t>
            </w:r>
          </w:p>
          <w:p w14:paraId="1C555790" w14:textId="35103B76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 Компресор - 120 W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110CF320" w14:textId="13B79D72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- Миксер – 0,5 </w:t>
            </w:r>
            <w:proofErr w:type="spellStart"/>
            <w:r w:rsidRPr="0048284D">
              <w:rPr>
                <w:bCs/>
                <w:szCs w:val="24"/>
              </w:rPr>
              <w:t>kW</w:t>
            </w:r>
            <w:proofErr w:type="spellEnd"/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38D7D4DD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Компоненти</w:t>
            </w:r>
          </w:p>
          <w:p w14:paraId="4B0DEBA4" w14:textId="1F19C43F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- Пластмасови </w:t>
            </w:r>
            <w:proofErr w:type="spellStart"/>
            <w:r w:rsidRPr="0048284D">
              <w:rPr>
                <w:bCs/>
                <w:szCs w:val="24"/>
              </w:rPr>
              <w:t>бионосители</w:t>
            </w:r>
            <w:proofErr w:type="spellEnd"/>
            <w:r w:rsidRPr="0048284D">
              <w:rPr>
                <w:bCs/>
                <w:szCs w:val="24"/>
              </w:rPr>
              <w:t xml:space="preserve"> с висока специфична повърхнина &gt;500 м2/м3 с плътност 1g/cm3</w:t>
            </w:r>
            <w:r w:rsidR="003170C9">
              <w:t xml:space="preserve"> </w:t>
            </w:r>
          </w:p>
          <w:p w14:paraId="7015C5BF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 Центробежен компресор;</w:t>
            </w:r>
          </w:p>
          <w:p w14:paraId="0E50220E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 Миксер за отстраняване на азота</w:t>
            </w:r>
          </w:p>
          <w:p w14:paraId="33373BB1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- </w:t>
            </w:r>
            <w:proofErr w:type="spellStart"/>
            <w:r w:rsidRPr="0048284D">
              <w:rPr>
                <w:bCs/>
                <w:szCs w:val="24"/>
              </w:rPr>
              <w:t>Аерационна</w:t>
            </w:r>
            <w:proofErr w:type="spellEnd"/>
            <w:r w:rsidRPr="0048284D">
              <w:rPr>
                <w:bCs/>
                <w:szCs w:val="24"/>
              </w:rPr>
              <w:t xml:space="preserve"> система с дънни </w:t>
            </w:r>
            <w:proofErr w:type="spellStart"/>
            <w:r w:rsidRPr="0048284D">
              <w:rPr>
                <w:bCs/>
                <w:szCs w:val="24"/>
              </w:rPr>
              <w:t>дифузери</w:t>
            </w:r>
            <w:proofErr w:type="spellEnd"/>
          </w:p>
          <w:p w14:paraId="6B30A951" w14:textId="68F9CF83" w:rsidR="009D0A2E" w:rsidRDefault="009D0A2E" w:rsidP="009D0A2E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 Камера за Вторичен утаител</w:t>
            </w:r>
          </w:p>
          <w:p w14:paraId="562CD92F" w14:textId="77777777" w:rsidR="0000179F" w:rsidRPr="0048284D" w:rsidRDefault="0000179F" w:rsidP="009D0A2E">
            <w:pPr>
              <w:tabs>
                <w:tab w:val="left" w:pos="181"/>
              </w:tabs>
              <w:rPr>
                <w:bCs/>
                <w:szCs w:val="24"/>
              </w:rPr>
            </w:pPr>
          </w:p>
          <w:p w14:paraId="430B320E" w14:textId="381C0F32" w:rsidR="003B640B" w:rsidRPr="0048284D" w:rsidRDefault="009D0A2E" w:rsidP="003B640B">
            <w:pPr>
              <w:rPr>
                <w:b/>
                <w:bCs/>
                <w:color w:val="FFC000"/>
                <w:szCs w:val="24"/>
              </w:rPr>
            </w:pPr>
            <w:r w:rsidRPr="0048284D">
              <w:rPr>
                <w:bCs/>
                <w:szCs w:val="24"/>
              </w:rPr>
              <w:t>11.</w:t>
            </w:r>
            <w:r w:rsidRPr="0048284D">
              <w:rPr>
                <w:b/>
                <w:bCs/>
                <w:szCs w:val="24"/>
              </w:rPr>
              <w:t xml:space="preserve"> </w:t>
            </w:r>
            <w:r w:rsidRPr="0048284D">
              <w:rPr>
                <w:b/>
                <w:bCs/>
                <w:szCs w:val="24"/>
                <w:u w:val="single"/>
              </w:rPr>
              <w:t xml:space="preserve">Касетъчен тип мембранен модул за </w:t>
            </w:r>
            <w:proofErr w:type="spellStart"/>
            <w:r w:rsidRPr="0048284D">
              <w:rPr>
                <w:b/>
                <w:bCs/>
                <w:szCs w:val="24"/>
                <w:u w:val="single"/>
              </w:rPr>
              <w:t>ултрафилтрация</w:t>
            </w:r>
            <w:proofErr w:type="spellEnd"/>
            <w:r w:rsidR="0000179F">
              <w:rPr>
                <w:b/>
                <w:bCs/>
                <w:szCs w:val="24"/>
                <w:u w:val="single"/>
              </w:rPr>
              <w:t xml:space="preserve"> -</w:t>
            </w:r>
            <w:r w:rsidR="0000179F" w:rsidRPr="0000179F">
              <w:rPr>
                <w:b/>
                <w:lang w:val="en-US"/>
              </w:rPr>
              <w:t xml:space="preserve"> 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1 к-т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08ED0A4E" w14:textId="3A8A71D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Q=</w:t>
            </w:r>
            <w:r w:rsidR="00FC0DF1">
              <w:rPr>
                <w:bCs/>
                <w:szCs w:val="24"/>
              </w:rPr>
              <w:t>минимум</w:t>
            </w:r>
            <w:r w:rsidRPr="0048284D">
              <w:rPr>
                <w:bCs/>
                <w:szCs w:val="24"/>
              </w:rPr>
              <w:t xml:space="preserve"> 0,1 - 0,2 m3/h</w:t>
            </w:r>
            <w:r w:rsidR="003170C9">
              <w:t xml:space="preserve"> </w:t>
            </w:r>
          </w:p>
          <w:p w14:paraId="7BD61BF4" w14:textId="6C3E0D7C" w:rsidR="00D067B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Повърхнина на мембраната = </w:t>
            </w:r>
            <w:r w:rsidR="00FC0DF1">
              <w:rPr>
                <w:bCs/>
                <w:szCs w:val="24"/>
              </w:rPr>
              <w:t xml:space="preserve">минимум </w:t>
            </w:r>
            <w:r w:rsidRPr="0048284D">
              <w:rPr>
                <w:bCs/>
                <w:szCs w:val="24"/>
              </w:rPr>
              <w:t>6,25 m2</w:t>
            </w:r>
            <w:r w:rsidR="003170C9">
              <w:t xml:space="preserve"> </w:t>
            </w:r>
            <w:r w:rsidRPr="0048284D">
              <w:rPr>
                <w:bCs/>
                <w:szCs w:val="24"/>
              </w:rPr>
              <w:br/>
              <w:t xml:space="preserve">Размер на порите, номинален / максимален = 35 </w:t>
            </w:r>
            <w:proofErr w:type="spellStart"/>
            <w:r w:rsidRPr="0048284D">
              <w:rPr>
                <w:bCs/>
                <w:szCs w:val="24"/>
              </w:rPr>
              <w:t>nm</w:t>
            </w:r>
            <w:proofErr w:type="spellEnd"/>
            <w:r w:rsidRPr="0048284D">
              <w:rPr>
                <w:bCs/>
                <w:szCs w:val="24"/>
              </w:rPr>
              <w:t xml:space="preserve">/ 0,1 </w:t>
            </w:r>
            <w:proofErr w:type="spellStart"/>
            <w:r w:rsidRPr="0048284D">
              <w:rPr>
                <w:bCs/>
                <w:szCs w:val="24"/>
              </w:rPr>
              <w:t>μm</w:t>
            </w:r>
            <w:proofErr w:type="spellEnd"/>
            <w:r w:rsidRPr="0048284D">
              <w:rPr>
                <w:bCs/>
                <w:szCs w:val="24"/>
              </w:rPr>
              <w:t xml:space="preserve"> </w:t>
            </w:r>
          </w:p>
          <w:p w14:paraId="08B10F08" w14:textId="584F78B2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Инсталирана мощност= 0,1 </w:t>
            </w:r>
            <w:proofErr w:type="spellStart"/>
            <w:r w:rsidRPr="0048284D">
              <w:rPr>
                <w:bCs/>
                <w:szCs w:val="24"/>
              </w:rPr>
              <w:t>kW</w:t>
            </w:r>
            <w:proofErr w:type="spellEnd"/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0B9A5E55" w14:textId="239839B9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L x W x H= 404 x 291 x 1099 mm</w:t>
            </w:r>
            <w:r w:rsidR="003170C9">
              <w:t xml:space="preserve"> </w:t>
            </w:r>
          </w:p>
          <w:p w14:paraId="3C218DBD" w14:textId="5876FAC3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Материали: </w:t>
            </w:r>
            <w:proofErr w:type="spellStart"/>
            <w:r w:rsidRPr="0048284D">
              <w:rPr>
                <w:bCs/>
                <w:szCs w:val="24"/>
              </w:rPr>
              <w:t>орг</w:t>
            </w:r>
            <w:proofErr w:type="spellEnd"/>
            <w:r w:rsidRPr="0048284D">
              <w:rPr>
                <w:bCs/>
                <w:szCs w:val="24"/>
              </w:rPr>
              <w:t>. полимер, PES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6E47619A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Компоненти </w:t>
            </w:r>
          </w:p>
          <w:p w14:paraId="6EC6AE48" w14:textId="437837E6" w:rsidR="009D0A2E" w:rsidRPr="0048284D" w:rsidRDefault="009D0A2E" w:rsidP="009D0A2E">
            <w:pPr>
              <w:rPr>
                <w:bCs/>
                <w:szCs w:val="24"/>
                <w:shd w:val="clear" w:color="auto" w:fill="FFFFFF"/>
              </w:rPr>
            </w:pPr>
            <w:r w:rsidRPr="0048284D">
              <w:rPr>
                <w:bCs/>
                <w:szCs w:val="24"/>
                <w:shd w:val="clear" w:color="auto" w:fill="FFFFFF"/>
              </w:rPr>
              <w:t>-монтажна рамка</w:t>
            </w:r>
            <w:r w:rsidRPr="0048284D">
              <w:rPr>
                <w:bCs/>
                <w:szCs w:val="24"/>
              </w:rPr>
              <w:br/>
            </w:r>
            <w:r w:rsidRPr="0048284D">
              <w:rPr>
                <w:bCs/>
                <w:szCs w:val="24"/>
                <w:shd w:val="clear" w:color="auto" w:fill="FFFFFF"/>
              </w:rPr>
              <w:t>-</w:t>
            </w:r>
            <w:proofErr w:type="spellStart"/>
            <w:r w:rsidRPr="0048284D">
              <w:rPr>
                <w:bCs/>
                <w:szCs w:val="24"/>
                <w:shd w:val="clear" w:color="auto" w:fill="FFFFFF"/>
              </w:rPr>
              <w:t>дифузери</w:t>
            </w:r>
            <w:proofErr w:type="spellEnd"/>
            <w:r w:rsidRPr="0048284D">
              <w:rPr>
                <w:bCs/>
                <w:szCs w:val="24"/>
                <w:shd w:val="clear" w:color="auto" w:fill="FFFFFF"/>
              </w:rPr>
              <w:t xml:space="preserve"> за почистване с въздух</w:t>
            </w:r>
          </w:p>
          <w:p w14:paraId="7EE34BFB" w14:textId="25779B8C" w:rsidR="009D0A2E" w:rsidRDefault="009D0A2E" w:rsidP="009D0A2E">
            <w:pPr>
              <w:rPr>
                <w:szCs w:val="24"/>
                <w:shd w:val="clear" w:color="auto" w:fill="FFFFFF"/>
              </w:rPr>
            </w:pPr>
            <w:r w:rsidRPr="0048284D">
              <w:rPr>
                <w:szCs w:val="24"/>
                <w:shd w:val="clear" w:color="auto" w:fill="FFFFFF"/>
              </w:rPr>
              <w:t xml:space="preserve">-вакуумна помпа за </w:t>
            </w:r>
            <w:proofErr w:type="spellStart"/>
            <w:r w:rsidRPr="0048284D">
              <w:rPr>
                <w:szCs w:val="24"/>
                <w:shd w:val="clear" w:color="auto" w:fill="FFFFFF"/>
              </w:rPr>
              <w:t>пермеат</w:t>
            </w:r>
            <w:proofErr w:type="spellEnd"/>
            <w:r w:rsidRPr="0048284D">
              <w:rPr>
                <w:szCs w:val="24"/>
              </w:rPr>
              <w:br/>
            </w:r>
            <w:r w:rsidRPr="0048284D">
              <w:rPr>
                <w:szCs w:val="24"/>
                <w:shd w:val="clear" w:color="auto" w:fill="FFFFFF"/>
              </w:rPr>
              <w:t xml:space="preserve">-тръбни връзки за </w:t>
            </w:r>
            <w:proofErr w:type="spellStart"/>
            <w:r w:rsidRPr="0048284D">
              <w:rPr>
                <w:szCs w:val="24"/>
                <w:shd w:val="clear" w:color="auto" w:fill="FFFFFF"/>
              </w:rPr>
              <w:t>филтратната</w:t>
            </w:r>
            <w:proofErr w:type="spellEnd"/>
            <w:r w:rsidRPr="0048284D">
              <w:rPr>
                <w:szCs w:val="24"/>
                <w:shd w:val="clear" w:color="auto" w:fill="FFFFFF"/>
              </w:rPr>
              <w:t xml:space="preserve"> линия и за </w:t>
            </w:r>
            <w:proofErr w:type="spellStart"/>
            <w:r w:rsidRPr="0048284D">
              <w:rPr>
                <w:szCs w:val="24"/>
                <w:shd w:val="clear" w:color="auto" w:fill="FFFFFF"/>
              </w:rPr>
              <w:t>въздуховодите</w:t>
            </w:r>
            <w:proofErr w:type="spellEnd"/>
          </w:p>
          <w:p w14:paraId="698AFA57" w14:textId="77777777" w:rsidR="0000179F" w:rsidRPr="0048284D" w:rsidRDefault="0000179F" w:rsidP="009D0A2E">
            <w:pPr>
              <w:rPr>
                <w:szCs w:val="24"/>
              </w:rPr>
            </w:pPr>
          </w:p>
          <w:p w14:paraId="342718CD" w14:textId="2646BB1E" w:rsidR="003B640B" w:rsidRPr="0048284D" w:rsidRDefault="003B640B" w:rsidP="009D0A2E">
            <w:pPr>
              <w:rPr>
                <w:b/>
                <w:bCs/>
                <w:color w:val="FFC000"/>
                <w:szCs w:val="24"/>
              </w:rPr>
            </w:pPr>
            <w:r w:rsidRPr="00785B1B">
              <w:rPr>
                <w:szCs w:val="24"/>
              </w:rPr>
              <w:t xml:space="preserve"> </w:t>
            </w:r>
            <w:r w:rsidR="009D0A2E" w:rsidRPr="00785B1B">
              <w:rPr>
                <w:szCs w:val="24"/>
              </w:rPr>
              <w:t>12</w:t>
            </w:r>
            <w:r w:rsidR="009D0A2E" w:rsidRPr="00785B1B">
              <w:rPr>
                <w:szCs w:val="24"/>
                <w:u w:val="single"/>
              </w:rPr>
              <w:t>.</w:t>
            </w:r>
            <w:r w:rsidR="009D0A2E" w:rsidRPr="0048284D">
              <w:rPr>
                <w:b/>
                <w:bCs/>
                <w:szCs w:val="24"/>
                <w:u w:val="single"/>
              </w:rPr>
              <w:t xml:space="preserve"> Реакционен съд за химическо третиране на води</w:t>
            </w:r>
            <w:r w:rsidR="0000179F">
              <w:rPr>
                <w:b/>
                <w:bCs/>
                <w:szCs w:val="24"/>
                <w:u w:val="single"/>
              </w:rPr>
              <w:t xml:space="preserve"> - 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 xml:space="preserve">3 </w:t>
            </w:r>
            <w:proofErr w:type="spellStart"/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бр</w:t>
            </w:r>
            <w:proofErr w:type="spellEnd"/>
            <w:r w:rsidR="0000179F">
              <w:rPr>
                <w:b/>
                <w:bCs/>
                <w:szCs w:val="24"/>
                <w:u w:val="single"/>
              </w:rPr>
              <w:t>.</w:t>
            </w:r>
            <w:r w:rsidR="009D0A2E"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3B986EE0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V= 1500 l</w:t>
            </w:r>
          </w:p>
          <w:p w14:paraId="61E25ED1" w14:textId="21EB226F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W x L x H= 1200 x 1200 x 1500 mm</w:t>
            </w:r>
            <w:r w:rsidR="003170C9">
              <w:t xml:space="preserve"> </w:t>
            </w:r>
          </w:p>
          <w:p w14:paraId="445C50CA" w14:textId="52681AD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Материали: Полипропилен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24943F8F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Компоненти</w:t>
            </w:r>
          </w:p>
          <w:p w14:paraId="2F4D722B" w14:textId="6657132F" w:rsidR="009D0A2E" w:rsidRDefault="009D0A2E" w:rsidP="009D0A2E">
            <w:pPr>
              <w:rPr>
                <w:bCs/>
                <w:szCs w:val="24"/>
                <w:shd w:val="clear" w:color="auto" w:fill="FFFFFF"/>
              </w:rPr>
            </w:pPr>
            <w:r w:rsidRPr="0048284D">
              <w:rPr>
                <w:bCs/>
                <w:szCs w:val="24"/>
                <w:shd w:val="clear" w:color="auto" w:fill="FFFFFF"/>
              </w:rPr>
              <w:t>-преливен канал с едностранен преливен ръб</w:t>
            </w:r>
            <w:r w:rsidRPr="0048284D">
              <w:rPr>
                <w:bCs/>
                <w:szCs w:val="24"/>
              </w:rPr>
              <w:br/>
            </w:r>
            <w:r w:rsidRPr="0048284D">
              <w:rPr>
                <w:bCs/>
                <w:szCs w:val="24"/>
                <w:shd w:val="clear" w:color="auto" w:fill="FFFFFF"/>
              </w:rPr>
              <w:t>-тръбни връзки на вход/изход</w:t>
            </w:r>
          </w:p>
          <w:p w14:paraId="4BB67344" w14:textId="77777777" w:rsidR="0000179F" w:rsidRPr="0048284D" w:rsidRDefault="0000179F" w:rsidP="009D0A2E">
            <w:pPr>
              <w:rPr>
                <w:bCs/>
                <w:szCs w:val="24"/>
                <w:shd w:val="clear" w:color="auto" w:fill="FFFFFF"/>
              </w:rPr>
            </w:pPr>
          </w:p>
          <w:p w14:paraId="0D8A268D" w14:textId="4199FC1E" w:rsidR="009D0A2E" w:rsidRPr="0048284D" w:rsidRDefault="009D0A2E" w:rsidP="009D0A2E">
            <w:pPr>
              <w:rPr>
                <w:b/>
                <w:bCs/>
                <w:color w:val="FFC000"/>
                <w:szCs w:val="24"/>
              </w:rPr>
            </w:pPr>
            <w:r w:rsidRPr="0048284D">
              <w:rPr>
                <w:bCs/>
                <w:szCs w:val="24"/>
                <w:shd w:val="clear" w:color="auto" w:fill="FFFFFF"/>
              </w:rPr>
              <w:t>13.</w:t>
            </w:r>
            <w:r w:rsidRPr="0048284D">
              <w:rPr>
                <w:b/>
                <w:bCs/>
                <w:szCs w:val="24"/>
              </w:rPr>
              <w:t xml:space="preserve"> </w:t>
            </w:r>
            <w:r w:rsidRPr="0048284D">
              <w:rPr>
                <w:b/>
                <w:bCs/>
                <w:szCs w:val="24"/>
                <w:u w:val="single"/>
              </w:rPr>
              <w:t>Миксер за реакционен съд за химическо третиране на води</w:t>
            </w:r>
            <w:r w:rsidR="0000179F">
              <w:rPr>
                <w:b/>
                <w:bCs/>
                <w:szCs w:val="24"/>
                <w:u w:val="single"/>
              </w:rPr>
              <w:t xml:space="preserve"> - 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 xml:space="preserve">3 </w:t>
            </w:r>
            <w:proofErr w:type="spellStart"/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бр</w:t>
            </w:r>
            <w:proofErr w:type="spellEnd"/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23863FC8" w14:textId="77777777" w:rsidR="009D0A2E" w:rsidRPr="0048284D" w:rsidRDefault="009D0A2E" w:rsidP="009D0A2E">
            <w:pPr>
              <w:jc w:val="both"/>
              <w:rPr>
                <w:szCs w:val="24"/>
              </w:rPr>
            </w:pPr>
            <w:r w:rsidRPr="0048284D">
              <w:rPr>
                <w:szCs w:val="24"/>
              </w:rPr>
              <w:t>Вид: вертикален вал</w:t>
            </w:r>
          </w:p>
          <w:p w14:paraId="7049B15F" w14:textId="5494C6F4" w:rsidR="009D0A2E" w:rsidRPr="0048284D" w:rsidRDefault="009D0A2E" w:rsidP="009D0A2E">
            <w:pPr>
              <w:jc w:val="both"/>
              <w:rPr>
                <w:szCs w:val="24"/>
              </w:rPr>
            </w:pPr>
            <w:r w:rsidRPr="0048284D">
              <w:rPr>
                <w:szCs w:val="24"/>
              </w:rPr>
              <w:t>Инсталирана мощност=</w:t>
            </w:r>
            <w:r w:rsidR="006A12C2">
              <w:rPr>
                <w:szCs w:val="24"/>
              </w:rPr>
              <w:t xml:space="preserve"> минимум</w:t>
            </w:r>
            <w:r w:rsidRPr="0048284D">
              <w:rPr>
                <w:szCs w:val="24"/>
              </w:rPr>
              <w:t xml:space="preserve"> 0,55 </w:t>
            </w:r>
            <w:proofErr w:type="spellStart"/>
            <w:r w:rsidRPr="0048284D">
              <w:rPr>
                <w:szCs w:val="24"/>
              </w:rPr>
              <w:t>kW</w:t>
            </w:r>
            <w:proofErr w:type="spellEnd"/>
            <w:r w:rsidR="003170C9">
              <w:t xml:space="preserve"> </w:t>
            </w:r>
          </w:p>
          <w:p w14:paraId="562681EC" w14:textId="77777777" w:rsidR="009D0A2E" w:rsidRPr="0048284D" w:rsidRDefault="009D0A2E" w:rsidP="009D0A2E">
            <w:pPr>
              <w:jc w:val="both"/>
              <w:rPr>
                <w:szCs w:val="24"/>
              </w:rPr>
            </w:pPr>
            <w:r w:rsidRPr="0048284D">
              <w:rPr>
                <w:szCs w:val="24"/>
              </w:rPr>
              <w:t>RPM= 900 1/</w:t>
            </w:r>
            <w:proofErr w:type="spellStart"/>
            <w:r w:rsidRPr="0048284D">
              <w:rPr>
                <w:szCs w:val="24"/>
              </w:rPr>
              <w:t>min</w:t>
            </w:r>
            <w:proofErr w:type="spellEnd"/>
          </w:p>
          <w:p w14:paraId="1E5310AE" w14:textId="6AA1552E" w:rsidR="009D0A2E" w:rsidRPr="0048284D" w:rsidRDefault="009D0A2E" w:rsidP="009D0A2E">
            <w:pPr>
              <w:jc w:val="both"/>
              <w:rPr>
                <w:szCs w:val="24"/>
              </w:rPr>
            </w:pPr>
            <w:r w:rsidRPr="0048284D">
              <w:rPr>
                <w:szCs w:val="24"/>
              </w:rPr>
              <w:t>Ø x L= 140 x 910 mm</w:t>
            </w:r>
            <w:r w:rsidR="003170C9">
              <w:t xml:space="preserve"> </w:t>
            </w:r>
          </w:p>
          <w:p w14:paraId="21A732BA" w14:textId="77777777" w:rsidR="009D0A2E" w:rsidRDefault="009D0A2E" w:rsidP="009D0A2E">
            <w:pPr>
              <w:jc w:val="both"/>
              <w:rPr>
                <w:szCs w:val="24"/>
              </w:rPr>
            </w:pPr>
            <w:r w:rsidRPr="0048284D">
              <w:rPr>
                <w:szCs w:val="24"/>
              </w:rPr>
              <w:t>Материал: Неръждаема стомана</w:t>
            </w:r>
          </w:p>
          <w:p w14:paraId="393C6F8A" w14:textId="77777777" w:rsidR="0000179F" w:rsidRPr="0048284D" w:rsidRDefault="0000179F" w:rsidP="009D0A2E">
            <w:pPr>
              <w:jc w:val="both"/>
              <w:rPr>
                <w:szCs w:val="24"/>
              </w:rPr>
            </w:pPr>
          </w:p>
          <w:p w14:paraId="7AAAC377" w14:textId="5DB11378" w:rsidR="009D0A2E" w:rsidRPr="0048284D" w:rsidRDefault="009D0A2E" w:rsidP="009D0A2E">
            <w:pPr>
              <w:jc w:val="both"/>
              <w:rPr>
                <w:b/>
                <w:bCs/>
                <w:color w:val="FFC000"/>
                <w:szCs w:val="24"/>
              </w:rPr>
            </w:pPr>
            <w:r w:rsidRPr="0048284D">
              <w:rPr>
                <w:szCs w:val="24"/>
              </w:rPr>
              <w:t>14.</w:t>
            </w:r>
            <w:r w:rsidRPr="0048284D">
              <w:rPr>
                <w:b/>
                <w:bCs/>
                <w:szCs w:val="24"/>
              </w:rPr>
              <w:t xml:space="preserve"> </w:t>
            </w:r>
            <w:r w:rsidRPr="0048284D">
              <w:rPr>
                <w:b/>
                <w:bCs/>
                <w:szCs w:val="24"/>
                <w:u w:val="single"/>
              </w:rPr>
              <w:t xml:space="preserve">Надземен </w:t>
            </w:r>
            <w:proofErr w:type="spellStart"/>
            <w:r w:rsidRPr="0048284D">
              <w:rPr>
                <w:b/>
                <w:bCs/>
                <w:szCs w:val="24"/>
                <w:u w:val="single"/>
              </w:rPr>
              <w:t>свободностоящ</w:t>
            </w:r>
            <w:proofErr w:type="spellEnd"/>
            <w:r w:rsidRPr="0048284D">
              <w:rPr>
                <w:b/>
                <w:bCs/>
                <w:szCs w:val="24"/>
                <w:u w:val="single"/>
              </w:rPr>
              <w:t xml:space="preserve"> </w:t>
            </w:r>
            <w:proofErr w:type="spellStart"/>
            <w:r w:rsidRPr="0048284D">
              <w:rPr>
                <w:b/>
                <w:bCs/>
                <w:szCs w:val="24"/>
                <w:u w:val="single"/>
              </w:rPr>
              <w:t>ламелен</w:t>
            </w:r>
            <w:proofErr w:type="spellEnd"/>
            <w:r w:rsidRPr="0048284D">
              <w:rPr>
                <w:b/>
                <w:bCs/>
                <w:szCs w:val="24"/>
                <w:u w:val="single"/>
              </w:rPr>
              <w:t xml:space="preserve"> утаител с предварително </w:t>
            </w:r>
            <w:proofErr w:type="spellStart"/>
            <w:r w:rsidRPr="0048284D">
              <w:rPr>
                <w:b/>
                <w:bCs/>
                <w:szCs w:val="24"/>
                <w:u w:val="single"/>
              </w:rPr>
              <w:t>заготвени</w:t>
            </w:r>
            <w:proofErr w:type="spellEnd"/>
            <w:r w:rsidRPr="0048284D">
              <w:rPr>
                <w:b/>
                <w:bCs/>
                <w:szCs w:val="24"/>
                <w:u w:val="single"/>
              </w:rPr>
              <w:t xml:space="preserve"> вход/изход за бърз монтаж</w:t>
            </w:r>
            <w:r w:rsidR="0000179F">
              <w:rPr>
                <w:b/>
              </w:rPr>
              <w:t>-</w:t>
            </w:r>
            <w:r w:rsidR="0000179F">
              <w:rPr>
                <w:b/>
                <w:bCs/>
                <w:szCs w:val="24"/>
                <w:u w:val="single"/>
              </w:rPr>
              <w:t>1</w:t>
            </w:r>
            <w:proofErr w:type="spellStart"/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бр</w:t>
            </w:r>
            <w:proofErr w:type="spellEnd"/>
            <w:r w:rsidR="0000179F">
              <w:rPr>
                <w:b/>
                <w:bCs/>
                <w:szCs w:val="24"/>
                <w:u w:val="single"/>
              </w:rPr>
              <w:t>.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45DE46C5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Q= 5 m</w:t>
            </w:r>
            <w:r w:rsidRPr="0048284D">
              <w:rPr>
                <w:bCs/>
                <w:szCs w:val="24"/>
                <w:vertAlign w:val="superscript"/>
              </w:rPr>
              <w:t>3</w:t>
            </w:r>
            <w:r w:rsidRPr="0048284D">
              <w:rPr>
                <w:bCs/>
                <w:szCs w:val="24"/>
              </w:rPr>
              <w:t>/h</w:t>
            </w:r>
          </w:p>
          <w:p w14:paraId="7B4DBC2B" w14:textId="4A4DBE0C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L x W x H= 2055 x 1255 x 2170 mm</w:t>
            </w:r>
            <w:r w:rsidR="003170C9">
              <w:t xml:space="preserve"> </w:t>
            </w:r>
          </w:p>
          <w:p w14:paraId="7038BE32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Материал на компонентите</w:t>
            </w:r>
          </w:p>
          <w:p w14:paraId="4BE578AD" w14:textId="7968AF2A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Резервоар: Стъклопласт подсилен полиестер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3D537012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Подпори: въглеродна стомана с антикорозионно покритие</w:t>
            </w:r>
          </w:p>
          <w:p w14:paraId="1CF0699E" w14:textId="77777777" w:rsidR="009D0A2E" w:rsidRDefault="009D0A2E" w:rsidP="009D0A2E">
            <w:pPr>
              <w:jc w:val="both"/>
              <w:rPr>
                <w:bCs/>
                <w:szCs w:val="24"/>
              </w:rPr>
            </w:pPr>
            <w:proofErr w:type="spellStart"/>
            <w:r w:rsidRPr="0048284D">
              <w:rPr>
                <w:bCs/>
                <w:szCs w:val="24"/>
              </w:rPr>
              <w:t>Ламели</w:t>
            </w:r>
            <w:proofErr w:type="spellEnd"/>
            <w:r w:rsidRPr="0048284D">
              <w:rPr>
                <w:bCs/>
                <w:szCs w:val="24"/>
              </w:rPr>
              <w:t>: PVC</w:t>
            </w:r>
          </w:p>
          <w:p w14:paraId="02E0AA46" w14:textId="77777777" w:rsidR="0000179F" w:rsidRPr="0048284D" w:rsidRDefault="0000179F" w:rsidP="009D0A2E">
            <w:pPr>
              <w:jc w:val="both"/>
              <w:rPr>
                <w:bCs/>
                <w:szCs w:val="24"/>
              </w:rPr>
            </w:pPr>
          </w:p>
          <w:p w14:paraId="25F3B069" w14:textId="28E85A43" w:rsidR="009D0A2E" w:rsidRPr="0048284D" w:rsidRDefault="009D0A2E" w:rsidP="009D0A2E">
            <w:pPr>
              <w:rPr>
                <w:b/>
                <w:bCs/>
                <w:color w:val="FFC000"/>
                <w:szCs w:val="24"/>
              </w:rPr>
            </w:pPr>
            <w:r w:rsidRPr="0048284D">
              <w:rPr>
                <w:bCs/>
                <w:szCs w:val="24"/>
              </w:rPr>
              <w:t>15.</w:t>
            </w:r>
            <w:r w:rsidRPr="0048284D">
              <w:rPr>
                <w:b/>
                <w:bCs/>
                <w:szCs w:val="24"/>
              </w:rPr>
              <w:t xml:space="preserve"> </w:t>
            </w:r>
            <w:r w:rsidRPr="0048284D">
              <w:rPr>
                <w:b/>
                <w:bCs/>
                <w:szCs w:val="24"/>
                <w:u w:val="single"/>
              </w:rPr>
              <w:t>Пневматични мембранни помпи - захранваща и за утайки</w:t>
            </w:r>
            <w:r w:rsidR="0000179F" w:rsidRPr="0000179F">
              <w:rPr>
                <w:b/>
                <w:lang w:val="en-US"/>
              </w:rPr>
              <w:t xml:space="preserve"> </w:t>
            </w:r>
            <w:r w:rsidR="0000179F">
              <w:rPr>
                <w:b/>
              </w:rPr>
              <w:t xml:space="preserve">- </w:t>
            </w:r>
            <w:r w:rsidR="0000179F">
              <w:rPr>
                <w:b/>
                <w:bCs/>
                <w:szCs w:val="24"/>
                <w:u w:val="single"/>
              </w:rPr>
              <w:t>2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бр</w:t>
            </w:r>
            <w:proofErr w:type="spellEnd"/>
            <w:r w:rsidR="0000179F">
              <w:rPr>
                <w:b/>
                <w:bCs/>
                <w:szCs w:val="24"/>
                <w:u w:val="single"/>
              </w:rPr>
              <w:t>.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03333895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Вид: пневматични мембранни</w:t>
            </w:r>
          </w:p>
          <w:p w14:paraId="5F0E6C0B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Q= 1 - 2 m</w:t>
            </w:r>
            <w:r w:rsidRPr="0048284D">
              <w:rPr>
                <w:bCs/>
                <w:szCs w:val="24"/>
                <w:vertAlign w:val="superscript"/>
              </w:rPr>
              <w:t>3</w:t>
            </w:r>
            <w:r w:rsidRPr="0048284D">
              <w:rPr>
                <w:bCs/>
                <w:szCs w:val="24"/>
              </w:rPr>
              <w:t>/h</w:t>
            </w:r>
          </w:p>
          <w:p w14:paraId="4753B984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H= 5 - 10 m</w:t>
            </w:r>
          </w:p>
          <w:p w14:paraId="7200CD6C" w14:textId="72C16CD6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Връзка на вход/изход –½“</w:t>
            </w:r>
            <w:r w:rsidR="006A12C2">
              <w:rPr>
                <w:bCs/>
                <w:szCs w:val="24"/>
              </w:rPr>
              <w:t xml:space="preserve"> (</w:t>
            </w:r>
            <w:r w:rsidR="006A12C2" w:rsidRPr="003170C9">
              <w:rPr>
                <w:bCs/>
                <w:szCs w:val="24"/>
              </w:rPr>
              <w:t>или еквивалент</w:t>
            </w:r>
            <w:r w:rsidR="006A12C2">
              <w:rPr>
                <w:bCs/>
                <w:szCs w:val="24"/>
              </w:rPr>
              <w:t>)</w:t>
            </w:r>
            <w:r w:rsidRPr="0048284D">
              <w:rPr>
                <w:bCs/>
                <w:szCs w:val="24"/>
              </w:rPr>
              <w:t xml:space="preserve"> BSP вътрешна резба</w:t>
            </w:r>
            <w:r w:rsidR="003170C9">
              <w:rPr>
                <w:bCs/>
                <w:szCs w:val="24"/>
              </w:rPr>
              <w:t xml:space="preserve"> </w:t>
            </w:r>
          </w:p>
          <w:p w14:paraId="23D5AB96" w14:textId="72AA40A3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Връзка за захранващ въздух - 1/4“</w:t>
            </w:r>
            <w:r w:rsidR="006A12C2">
              <w:rPr>
                <w:bCs/>
                <w:szCs w:val="24"/>
              </w:rPr>
              <w:t xml:space="preserve"> (</w:t>
            </w:r>
            <w:r w:rsidR="006A12C2" w:rsidRPr="003170C9">
              <w:rPr>
                <w:bCs/>
                <w:szCs w:val="24"/>
              </w:rPr>
              <w:t>или еквивалент</w:t>
            </w:r>
            <w:r w:rsidR="006A12C2">
              <w:rPr>
                <w:bCs/>
                <w:szCs w:val="24"/>
              </w:rPr>
              <w:t>)</w:t>
            </w:r>
            <w:r w:rsidRPr="0048284D">
              <w:rPr>
                <w:bCs/>
                <w:szCs w:val="24"/>
              </w:rPr>
              <w:t xml:space="preserve"> BSP вътрешна резба</w:t>
            </w:r>
          </w:p>
          <w:p w14:paraId="57245D00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Максимална височина на </w:t>
            </w:r>
            <w:proofErr w:type="spellStart"/>
            <w:r w:rsidRPr="0048284D">
              <w:rPr>
                <w:bCs/>
                <w:szCs w:val="24"/>
              </w:rPr>
              <w:t>самозасмукване</w:t>
            </w:r>
            <w:proofErr w:type="spellEnd"/>
            <w:r w:rsidRPr="0048284D">
              <w:rPr>
                <w:bCs/>
                <w:szCs w:val="24"/>
              </w:rPr>
              <w:t xml:space="preserve"> – 4м воден стълб</w:t>
            </w:r>
          </w:p>
          <w:p w14:paraId="2910BC17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Трансфер на твърди частици в течността – 4мм</w:t>
            </w:r>
          </w:p>
          <w:p w14:paraId="020C9833" w14:textId="738BE58E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Максимално налягане на изход – 8 </w:t>
            </w:r>
            <w:proofErr w:type="spellStart"/>
            <w:r w:rsidRPr="0048284D">
              <w:rPr>
                <w:bCs/>
                <w:szCs w:val="24"/>
              </w:rPr>
              <w:t>bar</w:t>
            </w:r>
            <w:proofErr w:type="spellEnd"/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383787D6" w14:textId="2A459D10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Максимално налягане на захранващия въздух – 8 </w:t>
            </w:r>
            <w:proofErr w:type="spellStart"/>
            <w:r w:rsidRPr="0048284D">
              <w:rPr>
                <w:bCs/>
                <w:szCs w:val="24"/>
              </w:rPr>
              <w:t>bar</w:t>
            </w:r>
            <w:proofErr w:type="spellEnd"/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4562F622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Аксесоари</w:t>
            </w:r>
          </w:p>
          <w:p w14:paraId="00895B95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</w:t>
            </w:r>
            <w:proofErr w:type="spellStart"/>
            <w:r w:rsidRPr="0048284D">
              <w:rPr>
                <w:bCs/>
                <w:szCs w:val="24"/>
              </w:rPr>
              <w:t>Демпфер</w:t>
            </w:r>
            <w:proofErr w:type="spellEnd"/>
            <w:r w:rsidRPr="0048284D">
              <w:rPr>
                <w:bCs/>
                <w:szCs w:val="24"/>
              </w:rPr>
              <w:t xml:space="preserve"> за постоянен поток</w:t>
            </w:r>
          </w:p>
          <w:p w14:paraId="552C6721" w14:textId="2380A143" w:rsidR="009D0A2E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</w:t>
            </w:r>
            <w:proofErr w:type="spellStart"/>
            <w:r w:rsidRPr="0048284D">
              <w:rPr>
                <w:bCs/>
                <w:szCs w:val="24"/>
              </w:rPr>
              <w:t>Пневмо</w:t>
            </w:r>
            <w:proofErr w:type="spellEnd"/>
            <w:r w:rsidRPr="0048284D">
              <w:rPr>
                <w:bCs/>
                <w:szCs w:val="24"/>
              </w:rPr>
              <w:t xml:space="preserve">-подготвителна група (комплект филтър-регулатор и </w:t>
            </w:r>
            <w:r w:rsidR="006C3230" w:rsidRPr="0048284D">
              <w:rPr>
                <w:bCs/>
                <w:szCs w:val="24"/>
              </w:rPr>
              <w:t>игле</w:t>
            </w:r>
            <w:r w:rsidR="006C3230">
              <w:rPr>
                <w:bCs/>
                <w:szCs w:val="24"/>
              </w:rPr>
              <w:t>н</w:t>
            </w:r>
            <w:r w:rsidR="006C3230" w:rsidRPr="0048284D">
              <w:rPr>
                <w:bCs/>
                <w:szCs w:val="24"/>
              </w:rPr>
              <w:t xml:space="preserve"> </w:t>
            </w:r>
            <w:r w:rsidRPr="0048284D">
              <w:rPr>
                <w:bCs/>
                <w:szCs w:val="24"/>
              </w:rPr>
              <w:t>клапан)</w:t>
            </w:r>
          </w:p>
          <w:p w14:paraId="5331B53A" w14:textId="77777777" w:rsidR="0000179F" w:rsidRPr="0048284D" w:rsidRDefault="0000179F" w:rsidP="009D0A2E">
            <w:pPr>
              <w:rPr>
                <w:bCs/>
                <w:szCs w:val="24"/>
              </w:rPr>
            </w:pPr>
          </w:p>
          <w:p w14:paraId="354A6B7F" w14:textId="0ABA51FF" w:rsidR="009D0A2E" w:rsidRPr="0048284D" w:rsidRDefault="009D0A2E" w:rsidP="009D0A2E">
            <w:pPr>
              <w:rPr>
                <w:b/>
                <w:bCs/>
                <w:color w:val="FFC000"/>
                <w:szCs w:val="24"/>
              </w:rPr>
            </w:pPr>
            <w:r w:rsidRPr="00785B1B">
              <w:rPr>
                <w:bCs/>
                <w:szCs w:val="24"/>
              </w:rPr>
              <w:t xml:space="preserve">16. </w:t>
            </w:r>
            <w:r w:rsidRPr="0048284D">
              <w:rPr>
                <w:b/>
                <w:bCs/>
                <w:szCs w:val="24"/>
                <w:u w:val="single"/>
              </w:rPr>
              <w:t xml:space="preserve">Преносима ръчна камерна </w:t>
            </w:r>
            <w:proofErr w:type="spellStart"/>
            <w:r w:rsidRPr="0048284D">
              <w:rPr>
                <w:b/>
                <w:bCs/>
                <w:szCs w:val="24"/>
                <w:u w:val="single"/>
              </w:rPr>
              <w:t>филтърпреса</w:t>
            </w:r>
            <w:proofErr w:type="spellEnd"/>
            <w:r w:rsidR="0000179F">
              <w:rPr>
                <w:b/>
                <w:bCs/>
                <w:szCs w:val="24"/>
                <w:u w:val="single"/>
              </w:rPr>
              <w:t xml:space="preserve"> - 1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бр</w:t>
            </w:r>
            <w:proofErr w:type="spellEnd"/>
            <w:r w:rsidR="0000179F">
              <w:rPr>
                <w:b/>
                <w:bCs/>
                <w:szCs w:val="24"/>
                <w:u w:val="single"/>
              </w:rPr>
              <w:t>.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2436047C" w14:textId="0472A2BC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Управление - ръчно със затягащ винт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4756DE51" w14:textId="41AB3AE8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Брой плочи= 18 + 2 </w:t>
            </w:r>
            <w:proofErr w:type="spellStart"/>
            <w:r w:rsidRPr="0048284D">
              <w:rPr>
                <w:bCs/>
                <w:szCs w:val="24"/>
              </w:rPr>
              <w:t>pcs</w:t>
            </w:r>
            <w:proofErr w:type="spellEnd"/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6A9B9806" w14:textId="49E203E1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L x W x H = 1350 x 620 x 1000 mm</w:t>
            </w:r>
          </w:p>
          <w:p w14:paraId="6E240CC5" w14:textId="0DE33F9B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Материали: Неръждаема стомана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780AE5A9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Аксесоари</w:t>
            </w:r>
          </w:p>
          <w:p w14:paraId="03E305B6" w14:textId="45E999D8" w:rsidR="009D0A2E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-Ревизионни прозорци</w:t>
            </w:r>
            <w:r w:rsidR="003170C9">
              <w:rPr>
                <w:bCs/>
                <w:szCs w:val="24"/>
              </w:rPr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  <w:r w:rsidRPr="0048284D">
              <w:rPr>
                <w:bCs/>
                <w:szCs w:val="24"/>
              </w:rPr>
              <w:br/>
              <w:t>-Манометри</w:t>
            </w:r>
            <w:r w:rsidRPr="0048284D">
              <w:rPr>
                <w:bCs/>
                <w:szCs w:val="24"/>
              </w:rPr>
              <w:br/>
              <w:t xml:space="preserve">-Вентилационни и </w:t>
            </w:r>
            <w:proofErr w:type="spellStart"/>
            <w:r w:rsidRPr="0048284D">
              <w:rPr>
                <w:bCs/>
                <w:szCs w:val="24"/>
              </w:rPr>
              <w:t>пробвземни</w:t>
            </w:r>
            <w:proofErr w:type="spellEnd"/>
            <w:r w:rsidRPr="0048284D">
              <w:rPr>
                <w:bCs/>
                <w:szCs w:val="24"/>
              </w:rPr>
              <w:t xml:space="preserve"> кранове</w:t>
            </w:r>
          </w:p>
          <w:p w14:paraId="23C1BB0E" w14:textId="77777777" w:rsidR="0000179F" w:rsidRPr="0048284D" w:rsidRDefault="0000179F" w:rsidP="009D0A2E">
            <w:pPr>
              <w:rPr>
                <w:bCs/>
                <w:szCs w:val="24"/>
              </w:rPr>
            </w:pPr>
          </w:p>
          <w:p w14:paraId="12DB75E8" w14:textId="16040D5C" w:rsidR="009666E5" w:rsidRPr="0048284D" w:rsidRDefault="009666E5" w:rsidP="009666E5">
            <w:pPr>
              <w:pStyle w:val="FootnoteText"/>
              <w:ind w:right="253"/>
              <w:rPr>
                <w:b/>
                <w:bCs/>
                <w:color w:val="FFC000"/>
                <w:sz w:val="24"/>
                <w:szCs w:val="24"/>
              </w:rPr>
            </w:pPr>
            <w:r w:rsidRPr="0048284D">
              <w:rPr>
                <w:bCs/>
                <w:szCs w:val="24"/>
              </w:rPr>
              <w:t>17.</w:t>
            </w:r>
            <w:r w:rsidRPr="0048284D">
              <w:rPr>
                <w:b/>
                <w:bCs/>
                <w:sz w:val="24"/>
                <w:szCs w:val="24"/>
              </w:rPr>
              <w:t xml:space="preserve"> Система за вакуумна </w:t>
            </w:r>
            <w:proofErr w:type="spellStart"/>
            <w:r w:rsidRPr="0048284D">
              <w:rPr>
                <w:b/>
                <w:bCs/>
                <w:sz w:val="24"/>
                <w:szCs w:val="24"/>
              </w:rPr>
              <w:t>евапорация</w:t>
            </w:r>
            <w:proofErr w:type="spellEnd"/>
            <w:r w:rsidR="0000179F">
              <w:rPr>
                <w:b/>
                <w:bCs/>
                <w:sz w:val="24"/>
                <w:szCs w:val="24"/>
              </w:rPr>
              <w:t xml:space="preserve"> -</w:t>
            </w:r>
            <w:r w:rsidR="0000179F" w:rsidRPr="0000179F">
              <w:rPr>
                <w:b/>
                <w:bCs/>
                <w:sz w:val="24"/>
                <w:szCs w:val="24"/>
                <w:lang w:val="en-US"/>
              </w:rPr>
              <w:t>1 к-т</w:t>
            </w:r>
            <w:r w:rsidRPr="0048284D">
              <w:rPr>
                <w:b/>
                <w:bCs/>
                <w:color w:val="FFC000"/>
                <w:sz w:val="24"/>
                <w:szCs w:val="24"/>
              </w:rPr>
              <w:br/>
            </w:r>
          </w:p>
          <w:p w14:paraId="0846F2FE" w14:textId="77777777" w:rsidR="009666E5" w:rsidRPr="0048284D" w:rsidRDefault="009666E5" w:rsidP="009666E5">
            <w:pPr>
              <w:rPr>
                <w:bCs/>
              </w:rPr>
            </w:pPr>
            <w:r w:rsidRPr="0048284D">
              <w:rPr>
                <w:bCs/>
              </w:rPr>
              <w:t xml:space="preserve">Вид: Със скрепер и подгряващ кожух вакуумен </w:t>
            </w:r>
            <w:proofErr w:type="spellStart"/>
            <w:r w:rsidRPr="0048284D">
              <w:rPr>
                <w:bCs/>
              </w:rPr>
              <w:t>евапоратор</w:t>
            </w:r>
            <w:proofErr w:type="spellEnd"/>
          </w:p>
          <w:p w14:paraId="24E4A61C" w14:textId="77777777" w:rsidR="009666E5" w:rsidRPr="0048284D" w:rsidRDefault="009666E5" w:rsidP="009666E5">
            <w:pPr>
              <w:rPr>
                <w:bCs/>
              </w:rPr>
            </w:pPr>
            <w:r w:rsidRPr="0048284D">
              <w:rPr>
                <w:bCs/>
              </w:rPr>
              <w:t>Q-дестилат= 150 l/</w:t>
            </w:r>
            <w:proofErr w:type="spellStart"/>
            <w:r w:rsidRPr="0048284D">
              <w:rPr>
                <w:bCs/>
              </w:rPr>
              <w:t>day</w:t>
            </w:r>
            <w:proofErr w:type="spellEnd"/>
          </w:p>
          <w:p w14:paraId="72C53D9C" w14:textId="10535274" w:rsidR="009666E5" w:rsidRPr="0048284D" w:rsidRDefault="009666E5" w:rsidP="009666E5">
            <w:pPr>
              <w:rPr>
                <w:bCs/>
              </w:rPr>
            </w:pPr>
            <w:r w:rsidRPr="0048284D">
              <w:rPr>
                <w:bCs/>
              </w:rPr>
              <w:t xml:space="preserve">Консумирана мощност= 2,6 </w:t>
            </w:r>
            <w:proofErr w:type="spellStart"/>
            <w:r w:rsidRPr="0048284D">
              <w:rPr>
                <w:bCs/>
              </w:rPr>
              <w:t>kW</w:t>
            </w:r>
            <w:proofErr w:type="spellEnd"/>
            <w:r w:rsidR="003170C9">
              <w:t xml:space="preserve"> </w:t>
            </w:r>
            <w:r w:rsidR="003170C9" w:rsidRPr="003170C9">
              <w:rPr>
                <w:bCs/>
              </w:rPr>
              <w:t>или еквивалент</w:t>
            </w:r>
          </w:p>
          <w:p w14:paraId="13D987C7" w14:textId="7EBBB2FD" w:rsidR="009666E5" w:rsidRPr="0048284D" w:rsidRDefault="009666E5" w:rsidP="009666E5">
            <w:pPr>
              <w:rPr>
                <w:bCs/>
              </w:rPr>
            </w:pPr>
            <w:r w:rsidRPr="0048284D">
              <w:rPr>
                <w:bCs/>
              </w:rPr>
              <w:t>W x L x H= 850 x 730 x 1460 mm</w:t>
            </w:r>
            <w:r w:rsidR="003170C9">
              <w:t xml:space="preserve"> </w:t>
            </w:r>
          </w:p>
          <w:p w14:paraId="1B3AABBF" w14:textId="3AA347F1" w:rsidR="009666E5" w:rsidRPr="0048284D" w:rsidRDefault="009666E5" w:rsidP="009666E5">
            <w:pPr>
              <w:rPr>
                <w:bCs/>
              </w:rPr>
            </w:pPr>
            <w:r w:rsidRPr="0048284D">
              <w:rPr>
                <w:bCs/>
              </w:rPr>
              <w:t xml:space="preserve">Материали: </w:t>
            </w:r>
            <w:proofErr w:type="spellStart"/>
            <w:r w:rsidRPr="0048284D">
              <w:rPr>
                <w:bCs/>
              </w:rPr>
              <w:t>Superduplex</w:t>
            </w:r>
            <w:proofErr w:type="spellEnd"/>
            <w:r w:rsidRPr="0048284D">
              <w:rPr>
                <w:bCs/>
              </w:rPr>
              <w:t xml:space="preserve"> неръждаема стомана</w:t>
            </w:r>
            <w:r w:rsidR="003170C9">
              <w:t xml:space="preserve"> </w:t>
            </w:r>
            <w:r w:rsidR="003170C9" w:rsidRPr="003170C9">
              <w:rPr>
                <w:bCs/>
              </w:rPr>
              <w:t>или еквивалент</w:t>
            </w:r>
          </w:p>
          <w:p w14:paraId="34DB78AF" w14:textId="77777777" w:rsidR="009666E5" w:rsidRPr="0048284D" w:rsidRDefault="009666E5" w:rsidP="009666E5">
            <w:pPr>
              <w:rPr>
                <w:bCs/>
              </w:rPr>
            </w:pPr>
            <w:r w:rsidRPr="0048284D">
              <w:rPr>
                <w:bCs/>
              </w:rPr>
              <w:t>Компоненти</w:t>
            </w:r>
          </w:p>
          <w:p w14:paraId="62B19130" w14:textId="3ED9BFFB" w:rsidR="009666E5" w:rsidRPr="0048284D" w:rsidRDefault="009666E5" w:rsidP="009666E5">
            <w:pPr>
              <w:rPr>
                <w:bCs/>
              </w:rPr>
            </w:pPr>
            <w:r w:rsidRPr="0048284D">
              <w:rPr>
                <w:bCs/>
              </w:rPr>
              <w:t>-Вътрешна бобина Вид топлообменник за дестилат</w:t>
            </w:r>
          </w:p>
          <w:p w14:paraId="511BC071" w14:textId="77777777" w:rsidR="009666E5" w:rsidRPr="0048284D" w:rsidRDefault="009666E5" w:rsidP="009666E5">
            <w:pPr>
              <w:rPr>
                <w:bCs/>
              </w:rPr>
            </w:pPr>
            <w:r w:rsidRPr="0048284D">
              <w:rPr>
                <w:bCs/>
              </w:rPr>
              <w:t>-Отоплителен кожух тип основен топлообменник</w:t>
            </w:r>
          </w:p>
          <w:p w14:paraId="30B29F5F" w14:textId="77777777" w:rsidR="009666E5" w:rsidRPr="0048284D" w:rsidRDefault="009666E5" w:rsidP="009666E5">
            <w:pPr>
              <w:rPr>
                <w:bCs/>
              </w:rPr>
            </w:pPr>
            <w:r w:rsidRPr="0048284D">
              <w:rPr>
                <w:bCs/>
              </w:rPr>
              <w:t>-помпа за компресор за горещ въздух</w:t>
            </w:r>
          </w:p>
          <w:p w14:paraId="4F98BDB4" w14:textId="7C8BE406" w:rsidR="009666E5" w:rsidRPr="0048284D" w:rsidRDefault="009666E5" w:rsidP="009666E5">
            <w:pPr>
              <w:rPr>
                <w:bCs/>
              </w:rPr>
            </w:pPr>
            <w:r w:rsidRPr="0048284D">
              <w:rPr>
                <w:bCs/>
              </w:rPr>
              <w:t>-R134a хладилен агент</w:t>
            </w:r>
            <w:r w:rsidR="003170C9">
              <w:rPr>
                <w:bCs/>
              </w:rPr>
              <w:t xml:space="preserve"> </w:t>
            </w:r>
            <w:r w:rsidR="003170C9" w:rsidRPr="003170C9">
              <w:rPr>
                <w:bCs/>
              </w:rPr>
              <w:t>или еквивалент</w:t>
            </w:r>
          </w:p>
          <w:p w14:paraId="31B27317" w14:textId="77777777" w:rsidR="009666E5" w:rsidRPr="0048284D" w:rsidRDefault="009666E5" w:rsidP="009666E5">
            <w:pPr>
              <w:rPr>
                <w:bCs/>
              </w:rPr>
            </w:pPr>
            <w:r w:rsidRPr="0048284D">
              <w:rPr>
                <w:bCs/>
              </w:rPr>
              <w:t xml:space="preserve">-Вакуумна система с течен </w:t>
            </w:r>
            <w:proofErr w:type="spellStart"/>
            <w:r w:rsidRPr="0048284D">
              <w:rPr>
                <w:bCs/>
              </w:rPr>
              <w:t>ежектор</w:t>
            </w:r>
            <w:proofErr w:type="spellEnd"/>
          </w:p>
          <w:p w14:paraId="05687087" w14:textId="69D364CD" w:rsidR="009666E5" w:rsidRDefault="009666E5" w:rsidP="009D0A2E">
            <w:pPr>
              <w:rPr>
                <w:bCs/>
              </w:rPr>
            </w:pPr>
            <w:r w:rsidRPr="0048284D">
              <w:rPr>
                <w:bCs/>
              </w:rPr>
              <w:t>-Контролен панел с PLC</w:t>
            </w:r>
          </w:p>
          <w:p w14:paraId="6053184E" w14:textId="77777777" w:rsidR="0000179F" w:rsidRPr="0048284D" w:rsidRDefault="0000179F" w:rsidP="009D0A2E">
            <w:pPr>
              <w:rPr>
                <w:bCs/>
              </w:rPr>
            </w:pPr>
          </w:p>
          <w:p w14:paraId="283C5195" w14:textId="7ABD079D" w:rsidR="009D0A2E" w:rsidRPr="0048284D" w:rsidRDefault="009D0A2E" w:rsidP="009D0A2E">
            <w:pPr>
              <w:rPr>
                <w:b/>
                <w:bCs/>
                <w:color w:val="FFC000"/>
                <w:szCs w:val="24"/>
              </w:rPr>
            </w:pPr>
            <w:r w:rsidRPr="0048284D">
              <w:rPr>
                <w:bCs/>
                <w:szCs w:val="24"/>
              </w:rPr>
              <w:t>1</w:t>
            </w:r>
            <w:r w:rsidR="009666E5" w:rsidRPr="0048284D">
              <w:rPr>
                <w:bCs/>
                <w:szCs w:val="24"/>
              </w:rPr>
              <w:t>8</w:t>
            </w:r>
            <w:r w:rsidRPr="0048284D">
              <w:rPr>
                <w:bCs/>
                <w:szCs w:val="24"/>
              </w:rPr>
              <w:t>.</w:t>
            </w:r>
            <w:r w:rsidRPr="0048284D">
              <w:rPr>
                <w:b/>
                <w:bCs/>
                <w:szCs w:val="24"/>
              </w:rPr>
              <w:t xml:space="preserve"> </w:t>
            </w:r>
            <w:r w:rsidRPr="0048284D">
              <w:rPr>
                <w:b/>
                <w:bCs/>
                <w:szCs w:val="24"/>
                <w:u w:val="single"/>
              </w:rPr>
              <w:t xml:space="preserve">Резервоари за сурова и пречистена вода с предварително </w:t>
            </w:r>
            <w:proofErr w:type="spellStart"/>
            <w:r w:rsidRPr="0048284D">
              <w:rPr>
                <w:b/>
                <w:bCs/>
                <w:szCs w:val="24"/>
                <w:u w:val="single"/>
              </w:rPr>
              <w:t>заготвени</w:t>
            </w:r>
            <w:proofErr w:type="spellEnd"/>
            <w:r w:rsidRPr="0048284D">
              <w:rPr>
                <w:b/>
                <w:bCs/>
                <w:szCs w:val="24"/>
                <w:u w:val="single"/>
              </w:rPr>
              <w:t xml:space="preserve"> вход/изход за бърз монтаж</w:t>
            </w:r>
            <w:r w:rsidR="0000179F" w:rsidRPr="0000179F">
              <w:rPr>
                <w:b/>
                <w:lang w:val="en-US"/>
              </w:rPr>
              <w:t xml:space="preserve"> </w:t>
            </w:r>
            <w:r w:rsidR="0000179F">
              <w:rPr>
                <w:b/>
              </w:rPr>
              <w:t xml:space="preserve">- 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 xml:space="preserve">2 </w:t>
            </w:r>
            <w:proofErr w:type="spellStart"/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бр</w:t>
            </w:r>
            <w:proofErr w:type="spellEnd"/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.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3BFC97B5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V= 1500 l</w:t>
            </w:r>
          </w:p>
          <w:p w14:paraId="6454CE39" w14:textId="01CE95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W x L x H= 1200 x 1200 x 1500 mm</w:t>
            </w:r>
            <w:r w:rsidR="003170C9">
              <w:rPr>
                <w:bCs/>
                <w:szCs w:val="24"/>
              </w:rPr>
              <w:t xml:space="preserve"> </w:t>
            </w:r>
          </w:p>
          <w:p w14:paraId="12D9D335" w14:textId="7F86411D" w:rsidR="009D0A2E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Материали: PE</w:t>
            </w:r>
            <w:r w:rsidR="003170C9">
              <w:rPr>
                <w:bCs/>
                <w:szCs w:val="24"/>
              </w:rPr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09C696CE" w14:textId="77777777" w:rsidR="0000179F" w:rsidRPr="0048284D" w:rsidRDefault="0000179F" w:rsidP="009D0A2E">
            <w:pPr>
              <w:rPr>
                <w:bCs/>
                <w:szCs w:val="24"/>
              </w:rPr>
            </w:pPr>
          </w:p>
          <w:p w14:paraId="25B27A69" w14:textId="47FCB77B" w:rsidR="009D0A2E" w:rsidRPr="0048284D" w:rsidRDefault="009D0A2E" w:rsidP="009D0A2E">
            <w:pPr>
              <w:rPr>
                <w:b/>
                <w:bCs/>
                <w:color w:val="FFC000"/>
                <w:szCs w:val="24"/>
              </w:rPr>
            </w:pPr>
            <w:r w:rsidRPr="0048284D">
              <w:rPr>
                <w:bCs/>
                <w:szCs w:val="24"/>
              </w:rPr>
              <w:t>1</w:t>
            </w:r>
            <w:r w:rsidR="009666E5" w:rsidRPr="0048284D">
              <w:rPr>
                <w:bCs/>
                <w:szCs w:val="24"/>
              </w:rPr>
              <w:t>9</w:t>
            </w:r>
            <w:r w:rsidRPr="0048284D">
              <w:rPr>
                <w:bCs/>
                <w:szCs w:val="24"/>
              </w:rPr>
              <w:t>.</w:t>
            </w:r>
            <w:r w:rsidRPr="0048284D">
              <w:rPr>
                <w:b/>
                <w:bCs/>
                <w:szCs w:val="24"/>
              </w:rPr>
              <w:t xml:space="preserve"> </w:t>
            </w:r>
            <w:r w:rsidRPr="0048284D">
              <w:rPr>
                <w:b/>
                <w:bCs/>
                <w:szCs w:val="24"/>
                <w:u w:val="single"/>
              </w:rPr>
              <w:t>Захранваща помпа за сурова вода</w:t>
            </w:r>
            <w:r w:rsidR="0000179F">
              <w:rPr>
                <w:b/>
                <w:bCs/>
                <w:szCs w:val="24"/>
                <w:u w:val="single"/>
              </w:rPr>
              <w:t xml:space="preserve"> - 1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бр</w:t>
            </w:r>
            <w:proofErr w:type="spellEnd"/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.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6DCCBCE8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Вид: центробежна за сух монтаж</w:t>
            </w:r>
          </w:p>
          <w:p w14:paraId="6277F7D5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Q= 1 – 2 m</w:t>
            </w:r>
            <w:r w:rsidRPr="0048284D">
              <w:rPr>
                <w:bCs/>
                <w:szCs w:val="24"/>
                <w:vertAlign w:val="superscript"/>
              </w:rPr>
              <w:t>3</w:t>
            </w:r>
            <w:r w:rsidRPr="0048284D">
              <w:rPr>
                <w:bCs/>
                <w:szCs w:val="24"/>
              </w:rPr>
              <w:t>/h</w:t>
            </w:r>
          </w:p>
          <w:p w14:paraId="29A787DA" w14:textId="2F6B816B" w:rsidR="009D0A2E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H= 35 – 45 m</w:t>
            </w:r>
          </w:p>
          <w:p w14:paraId="3C4D167F" w14:textId="77777777" w:rsidR="0000179F" w:rsidRPr="0048284D" w:rsidRDefault="0000179F" w:rsidP="009D0A2E">
            <w:pPr>
              <w:rPr>
                <w:bCs/>
                <w:szCs w:val="24"/>
              </w:rPr>
            </w:pPr>
          </w:p>
          <w:p w14:paraId="12CD40BB" w14:textId="23A22AD1" w:rsidR="009D0A2E" w:rsidRPr="0048284D" w:rsidRDefault="009666E5" w:rsidP="009D0A2E">
            <w:pPr>
              <w:rPr>
                <w:b/>
                <w:bCs/>
                <w:color w:val="FFC000"/>
                <w:szCs w:val="24"/>
              </w:rPr>
            </w:pPr>
            <w:r w:rsidRPr="0048284D">
              <w:rPr>
                <w:b/>
                <w:bCs/>
                <w:szCs w:val="24"/>
              </w:rPr>
              <w:t>20</w:t>
            </w:r>
            <w:r w:rsidR="009D0A2E" w:rsidRPr="0048284D">
              <w:rPr>
                <w:b/>
                <w:bCs/>
                <w:szCs w:val="24"/>
              </w:rPr>
              <w:t>.</w:t>
            </w:r>
            <w:r w:rsidR="009D0A2E" w:rsidRPr="0048284D">
              <w:rPr>
                <w:b/>
                <w:bCs/>
                <w:szCs w:val="24"/>
                <w:u w:val="single"/>
              </w:rPr>
              <w:t xml:space="preserve">Тръбни връзки, </w:t>
            </w:r>
            <w:proofErr w:type="spellStart"/>
            <w:r w:rsidR="009D0A2E" w:rsidRPr="0048284D">
              <w:rPr>
                <w:b/>
                <w:bCs/>
                <w:szCs w:val="24"/>
                <w:u w:val="single"/>
              </w:rPr>
              <w:t>фитинги</w:t>
            </w:r>
            <w:proofErr w:type="spellEnd"/>
            <w:r w:rsidR="009D0A2E" w:rsidRPr="0048284D">
              <w:rPr>
                <w:b/>
                <w:bCs/>
                <w:szCs w:val="24"/>
                <w:u w:val="single"/>
              </w:rPr>
              <w:t xml:space="preserve"> и арматура</w:t>
            </w:r>
            <w:r w:rsidR="0000179F">
              <w:rPr>
                <w:b/>
                <w:bCs/>
                <w:szCs w:val="24"/>
                <w:u w:val="single"/>
              </w:rPr>
              <w:t xml:space="preserve"> - 1 к-т</w:t>
            </w:r>
            <w:r w:rsidR="009D0A2E"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6504B2AB" w14:textId="6D48ABF4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Диаметри: Ø50, Ø80, Ø110</w:t>
            </w:r>
            <w:r w:rsidR="003170C9">
              <w:rPr>
                <w:bCs/>
                <w:szCs w:val="24"/>
              </w:rPr>
              <w:t xml:space="preserve"> </w:t>
            </w:r>
          </w:p>
          <w:p w14:paraId="43496BC1" w14:textId="4F8DFCB6" w:rsidR="009D0A2E" w:rsidRPr="00785B1B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Материали: PVC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4C2A6F8C" w14:textId="77777777" w:rsidR="009D0A2E" w:rsidRDefault="009D0A2E" w:rsidP="009D0A2E">
            <w:pPr>
              <w:jc w:val="both"/>
              <w:rPr>
                <w:szCs w:val="24"/>
              </w:rPr>
            </w:pPr>
          </w:p>
          <w:p w14:paraId="58EE75FF" w14:textId="77777777" w:rsidR="00F5331F" w:rsidRDefault="00F5331F" w:rsidP="009D0A2E">
            <w:pPr>
              <w:jc w:val="both"/>
              <w:rPr>
                <w:szCs w:val="24"/>
              </w:rPr>
            </w:pPr>
          </w:p>
          <w:p w14:paraId="13183A21" w14:textId="77777777" w:rsidR="00F5331F" w:rsidRPr="00F5331F" w:rsidRDefault="00F5331F" w:rsidP="00F5331F">
            <w:pPr>
              <w:jc w:val="both"/>
              <w:rPr>
                <w:szCs w:val="24"/>
              </w:rPr>
            </w:pPr>
            <w:r w:rsidRPr="00F5331F">
              <w:rPr>
                <w:szCs w:val="24"/>
              </w:rPr>
              <w:t>ВАЖНО!</w:t>
            </w:r>
          </w:p>
          <w:p w14:paraId="237ABEA9" w14:textId="77777777" w:rsidR="00F5331F" w:rsidRPr="00F5331F" w:rsidRDefault="00F5331F" w:rsidP="00F5331F">
            <w:pPr>
              <w:jc w:val="both"/>
              <w:rPr>
                <w:szCs w:val="24"/>
              </w:rPr>
            </w:pPr>
            <w:r w:rsidRPr="00F5331F">
              <w:rPr>
                <w:szCs w:val="24"/>
              </w:rPr>
              <w:t>В изпълнение на Ръководство за изпълнение на административни договори/заповеди за предоставяне на безвъзмездна финансова помощ по програма „Конкурентоспособност и иновации в предприятията“ 2021-2027 г да се счита добавено „или еквивалент“ навсякъде, където в документацията, включително техническата спецификация и образеца на оферта по настоящата процедура за избор на изпълнител са посочени стандарти, спецификации, технически оценки или технически одобрения, както и когато са посочени модел, източник, процес, търговска марка, патент, тип, произход или производство.</w:t>
            </w:r>
          </w:p>
          <w:p w14:paraId="2170AFFC" w14:textId="36F1157D" w:rsidR="00F5331F" w:rsidRPr="00785B1B" w:rsidRDefault="00F5331F" w:rsidP="00F5331F">
            <w:pPr>
              <w:jc w:val="both"/>
              <w:rPr>
                <w:szCs w:val="24"/>
              </w:rPr>
            </w:pPr>
            <w:r w:rsidRPr="00F5331F">
              <w:rPr>
                <w:szCs w:val="24"/>
              </w:rPr>
              <w:t xml:space="preserve">Ако някъде в документацията, техническата спецификация и образеца на оферта има посочен: конкретен модел, търговска марка, тип, патент, произход, производство или др., възложителя на основание Ръководство за изпълнение на административни договори/заповеди за предоставяне на безвъзмездна финансова помощ по програма „Конкурентоспособност и иновации в предприятията“ 2021-2027 г. ще приеме всяка оферта, когато участникът докаже с всеки </w:t>
            </w:r>
            <w:proofErr w:type="spellStart"/>
            <w:r w:rsidRPr="00F5331F">
              <w:rPr>
                <w:szCs w:val="24"/>
              </w:rPr>
              <w:t>относим</w:t>
            </w:r>
            <w:proofErr w:type="spellEnd"/>
            <w:r w:rsidRPr="00F5331F">
              <w:rPr>
                <w:szCs w:val="24"/>
              </w:rPr>
              <w:t xml:space="preserve"> документ, че предложеното от него решение отговаря по еквивалентен начин на изискванията, определени в техническата спецификация.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1841" w14:textId="77777777" w:rsidR="00D3648A" w:rsidRPr="0048284D" w:rsidRDefault="00D3648A" w:rsidP="00D3648A">
            <w:pPr>
              <w:jc w:val="both"/>
              <w:rPr>
                <w:i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8147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</w:tr>
      <w:tr w:rsidR="00D0679C" w:rsidRPr="0048284D" w14:paraId="4E341D92" w14:textId="77777777" w:rsidTr="003E339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58B8" w14:textId="0726DE00" w:rsidR="00D0679C" w:rsidRPr="00835197" w:rsidRDefault="00D0679C" w:rsidP="00D0679C">
            <w:pPr>
              <w:jc w:val="both"/>
              <w:rPr>
                <w:szCs w:val="24"/>
                <w:highlight w:val="yellow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631C" w14:textId="77777777" w:rsidR="00D0679C" w:rsidRPr="0048284D" w:rsidRDefault="00D0679C" w:rsidP="00D3648A">
            <w:pPr>
              <w:jc w:val="both"/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01F7" w14:textId="77777777" w:rsidR="00D0679C" w:rsidRPr="0048284D" w:rsidRDefault="00D0679C" w:rsidP="00D3648A">
            <w:pPr>
              <w:jc w:val="both"/>
              <w:rPr>
                <w:szCs w:val="24"/>
              </w:rPr>
            </w:pPr>
          </w:p>
        </w:tc>
      </w:tr>
      <w:tr w:rsidR="00D3648A" w:rsidRPr="0048284D" w14:paraId="1690F2B2" w14:textId="77777777" w:rsidTr="003E339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A452" w14:textId="77777777" w:rsidR="00D3648A" w:rsidRPr="0048284D" w:rsidRDefault="00D3648A" w:rsidP="00D3648A">
            <w:pPr>
              <w:jc w:val="both"/>
              <w:rPr>
                <w:szCs w:val="24"/>
              </w:rPr>
            </w:pPr>
            <w:r w:rsidRPr="0048284D">
              <w:rPr>
                <w:szCs w:val="24"/>
              </w:rPr>
              <w:t>Изисквания към гаранционната и извънгаранционната поддръжка (ако е приложимо):</w:t>
            </w:r>
          </w:p>
          <w:p w14:paraId="6DEDB6AC" w14:textId="30F8C06D" w:rsidR="00D3648A" w:rsidRPr="0048284D" w:rsidRDefault="002505DF" w:rsidP="00D3648A">
            <w:pP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Г</w:t>
            </w:r>
            <w:r w:rsidRPr="002505DF">
              <w:rPr>
                <w:szCs w:val="24"/>
              </w:rPr>
              <w:t>аранционен срок на доставените дълготрайните материални активи за 36 месеца, считано от въвеждането в експлоатация на активите, валиден при ползване на актив</w:t>
            </w:r>
            <w:r w:rsidR="00383E77">
              <w:rPr>
                <w:szCs w:val="24"/>
              </w:rPr>
              <w:t>ите</w:t>
            </w:r>
            <w:r w:rsidRPr="002505DF">
              <w:rPr>
                <w:szCs w:val="24"/>
              </w:rPr>
              <w:t xml:space="preserve"> с общите гаранционни условия и спазване на инструкциите за експлоатация</w:t>
            </w:r>
            <w:r w:rsidR="00670F5B">
              <w:rPr>
                <w:szCs w:val="24"/>
              </w:rPr>
              <w:t>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D061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08A8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</w:tr>
      <w:tr w:rsidR="00D3648A" w:rsidRPr="0048284D" w14:paraId="751293A3" w14:textId="77777777" w:rsidTr="003E339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4C16" w14:textId="3E030966" w:rsidR="00D3648A" w:rsidRPr="00B955DB" w:rsidRDefault="00D3648A" w:rsidP="00D3648A">
            <w:pPr>
              <w:jc w:val="both"/>
              <w:rPr>
                <w:szCs w:val="24"/>
                <w:lang w:val="en-US"/>
              </w:rPr>
            </w:pPr>
            <w:r w:rsidRPr="0048284D">
              <w:rPr>
                <w:szCs w:val="24"/>
              </w:rPr>
              <w:t>Изисквания към документацията,  съпровождаща изпълнението на предмета на процедурата</w:t>
            </w:r>
            <w:r w:rsidR="00B955DB">
              <w:rPr>
                <w:szCs w:val="24"/>
                <w:lang w:val="en-US"/>
              </w:rPr>
              <w:t>:</w:t>
            </w:r>
          </w:p>
          <w:p w14:paraId="7C357EEC" w14:textId="0B9F1F86" w:rsidR="00B955DB" w:rsidRPr="00B955DB" w:rsidRDefault="00B955DB" w:rsidP="00383E77">
            <w:pPr>
              <w:numPr>
                <w:ilvl w:val="0"/>
                <w:numId w:val="8"/>
              </w:numPr>
              <w:tabs>
                <w:tab w:val="left" w:pos="314"/>
              </w:tabs>
              <w:ind w:left="36" w:hanging="6"/>
              <w:jc w:val="both"/>
              <w:rPr>
                <w:szCs w:val="24"/>
              </w:rPr>
            </w:pPr>
            <w:r w:rsidRPr="00B955DB">
              <w:rPr>
                <w:szCs w:val="24"/>
              </w:rPr>
              <w:t>Представяне на</w:t>
            </w:r>
            <w:r w:rsidR="00F64AF2">
              <w:rPr>
                <w:szCs w:val="24"/>
              </w:rPr>
              <w:t xml:space="preserve"> </w:t>
            </w:r>
            <w:r w:rsidRPr="00B955DB">
              <w:rPr>
                <w:szCs w:val="24"/>
              </w:rPr>
              <w:t>ръководство за експлоатация на ДМА;</w:t>
            </w:r>
          </w:p>
          <w:p w14:paraId="2B531268" w14:textId="63C46B45" w:rsidR="00B955DB" w:rsidRPr="00B955DB" w:rsidRDefault="00B955DB" w:rsidP="00383E77">
            <w:pPr>
              <w:numPr>
                <w:ilvl w:val="0"/>
                <w:numId w:val="8"/>
              </w:numPr>
              <w:tabs>
                <w:tab w:val="left" w:pos="314"/>
              </w:tabs>
              <w:ind w:left="36" w:hanging="6"/>
              <w:jc w:val="both"/>
              <w:rPr>
                <w:szCs w:val="24"/>
              </w:rPr>
            </w:pPr>
            <w:r w:rsidRPr="00B955DB">
              <w:rPr>
                <w:szCs w:val="24"/>
              </w:rPr>
              <w:t>Подписване на двустранен приемо-предавателен протокол за доставки без забележки;</w:t>
            </w:r>
          </w:p>
          <w:p w14:paraId="2CF5DE33" w14:textId="015410A9" w:rsidR="00B955DB" w:rsidRPr="00B955DB" w:rsidRDefault="00B955DB" w:rsidP="00383E77">
            <w:pPr>
              <w:numPr>
                <w:ilvl w:val="0"/>
                <w:numId w:val="8"/>
              </w:numPr>
              <w:tabs>
                <w:tab w:val="left" w:pos="314"/>
              </w:tabs>
              <w:ind w:left="36" w:hanging="6"/>
              <w:jc w:val="both"/>
              <w:rPr>
                <w:szCs w:val="24"/>
              </w:rPr>
            </w:pPr>
            <w:r w:rsidRPr="00B955DB">
              <w:rPr>
                <w:szCs w:val="24"/>
              </w:rPr>
              <w:t>Подписване на Окончателен протокол за изпълнение на всички дейности;</w:t>
            </w:r>
          </w:p>
          <w:p w14:paraId="71A9E3F5" w14:textId="797209F5" w:rsidR="00383E77" w:rsidRDefault="00B955DB" w:rsidP="00383E77">
            <w:pPr>
              <w:numPr>
                <w:ilvl w:val="0"/>
                <w:numId w:val="8"/>
              </w:numPr>
              <w:tabs>
                <w:tab w:val="left" w:pos="314"/>
              </w:tabs>
              <w:ind w:left="36" w:hanging="6"/>
              <w:jc w:val="both"/>
              <w:rPr>
                <w:szCs w:val="24"/>
              </w:rPr>
            </w:pPr>
            <w:r w:rsidRPr="00B955DB">
              <w:rPr>
                <w:szCs w:val="24"/>
              </w:rPr>
              <w:t>Гаранционна карта</w:t>
            </w:r>
            <w:r w:rsidR="00012B2E">
              <w:rPr>
                <w:szCs w:val="24"/>
              </w:rPr>
              <w:t>;</w:t>
            </w:r>
          </w:p>
          <w:p w14:paraId="7FA1184B" w14:textId="1B1A79B9" w:rsidR="00466F6E" w:rsidRPr="00383E77" w:rsidRDefault="00466F6E" w:rsidP="00383E77">
            <w:pPr>
              <w:numPr>
                <w:ilvl w:val="0"/>
                <w:numId w:val="8"/>
              </w:numPr>
              <w:tabs>
                <w:tab w:val="left" w:pos="314"/>
              </w:tabs>
              <w:ind w:left="36" w:hanging="6"/>
              <w:jc w:val="both"/>
              <w:rPr>
                <w:szCs w:val="24"/>
              </w:rPr>
            </w:pPr>
            <w:r>
              <w:rPr>
                <w:szCs w:val="24"/>
              </w:rPr>
              <w:t>Сертификат за произход</w:t>
            </w:r>
            <w:r w:rsidR="002B4393">
              <w:rPr>
                <w:szCs w:val="24"/>
              </w:rPr>
              <w:t xml:space="preserve"> или декларация за съответствие.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F393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31D6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</w:tr>
      <w:tr w:rsidR="00D3648A" w:rsidRPr="0048284D" w14:paraId="71B3EA04" w14:textId="77777777" w:rsidTr="003E339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DD8E" w14:textId="77777777" w:rsidR="00D3648A" w:rsidRPr="0048284D" w:rsidRDefault="00D3648A" w:rsidP="00D3648A">
            <w:pPr>
              <w:jc w:val="both"/>
              <w:rPr>
                <w:szCs w:val="24"/>
              </w:rPr>
            </w:pPr>
            <w:r w:rsidRPr="0048284D">
              <w:rPr>
                <w:szCs w:val="24"/>
              </w:rPr>
              <w:t>Изисквания към правата на собственост и правата на ползване на интелектуални продукти (ако е приложимо).</w:t>
            </w:r>
          </w:p>
          <w:p w14:paraId="565E8ED7" w14:textId="40A325B1" w:rsidR="00D3648A" w:rsidRPr="0048284D" w:rsidRDefault="00D3648A" w:rsidP="002505DF">
            <w:pPr>
              <w:rPr>
                <w:b/>
                <w:szCs w:val="24"/>
              </w:rPr>
            </w:pPr>
            <w:r w:rsidRPr="0048284D">
              <w:rPr>
                <w:szCs w:val="24"/>
              </w:rPr>
              <w:t>НЕПРИЛОЖИМО</w:t>
            </w:r>
          </w:p>
          <w:p w14:paraId="049AAA6C" w14:textId="77777777" w:rsidR="00D3648A" w:rsidRPr="0048284D" w:rsidRDefault="00D3648A" w:rsidP="00D3648A">
            <w:pPr>
              <w:jc w:val="both"/>
              <w:rPr>
                <w:b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9C52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BA46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</w:tr>
      <w:tr w:rsidR="00D3648A" w:rsidRPr="0048284D" w14:paraId="6F956187" w14:textId="77777777" w:rsidTr="003E339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8C73" w14:textId="77777777" w:rsidR="00D3648A" w:rsidRPr="0048284D" w:rsidRDefault="00D3648A" w:rsidP="00D3648A">
            <w:pPr>
              <w:jc w:val="both"/>
              <w:rPr>
                <w:szCs w:val="24"/>
              </w:rPr>
            </w:pPr>
            <w:r w:rsidRPr="0048284D">
              <w:rPr>
                <w:szCs w:val="24"/>
              </w:rPr>
              <w:t>Изисквания за обучение на персонала на бенефициента за експлоатация :</w:t>
            </w:r>
          </w:p>
          <w:p w14:paraId="5CFDAB5C" w14:textId="77777777" w:rsidR="002505DF" w:rsidRPr="0048284D" w:rsidRDefault="002505DF" w:rsidP="002505DF">
            <w:pPr>
              <w:rPr>
                <w:iCs/>
                <w:szCs w:val="24"/>
              </w:rPr>
            </w:pPr>
            <w:r w:rsidRPr="0048284D">
              <w:rPr>
                <w:iCs/>
                <w:szCs w:val="24"/>
              </w:rPr>
              <w:t>НЕПРИЛОЖИМО</w:t>
            </w:r>
          </w:p>
          <w:p w14:paraId="3DC8D3FA" w14:textId="77777777" w:rsidR="00D3648A" w:rsidRPr="0048284D" w:rsidRDefault="00D3648A" w:rsidP="00D3648A">
            <w:pPr>
              <w:jc w:val="both"/>
              <w:rPr>
                <w:b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ECB8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32F3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</w:tr>
      <w:tr w:rsidR="00D3648A" w:rsidRPr="0048284D" w14:paraId="601CBDF6" w14:textId="77777777" w:rsidTr="003E339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100C" w14:textId="648DE7E4" w:rsidR="00D3648A" w:rsidRPr="0048284D" w:rsidRDefault="00D3648A" w:rsidP="00D3648A">
            <w:pPr>
              <w:jc w:val="both"/>
              <w:rPr>
                <w:i/>
                <w:color w:val="0000FF"/>
                <w:szCs w:val="24"/>
              </w:rPr>
            </w:pPr>
            <w:r w:rsidRPr="0048284D">
              <w:rPr>
                <w:szCs w:val="24"/>
              </w:rPr>
              <w:t>Подпомагащи дейности и условия от бенефициента (ако е приложимо)</w:t>
            </w:r>
            <w:r w:rsidRPr="0048284D">
              <w:rPr>
                <w:b/>
                <w:szCs w:val="24"/>
              </w:rPr>
              <w:t>.</w:t>
            </w:r>
            <w:r w:rsidRPr="0048284D">
              <w:rPr>
                <w:i/>
                <w:color w:val="0000FF"/>
                <w:szCs w:val="24"/>
              </w:rPr>
              <w:t xml:space="preserve"> </w:t>
            </w:r>
          </w:p>
          <w:p w14:paraId="24A0AAF3" w14:textId="505CD19C" w:rsidR="00D3648A" w:rsidRPr="0048284D" w:rsidRDefault="00D3648A" w:rsidP="002505DF">
            <w:pPr>
              <w:rPr>
                <w:iCs/>
                <w:szCs w:val="24"/>
              </w:rPr>
            </w:pPr>
            <w:r w:rsidRPr="0048284D">
              <w:rPr>
                <w:iCs/>
                <w:szCs w:val="24"/>
              </w:rPr>
              <w:t>НЕПРИЛОЖИМО</w:t>
            </w:r>
          </w:p>
          <w:p w14:paraId="42CAEFDD" w14:textId="77777777" w:rsidR="00D3648A" w:rsidRPr="0048284D" w:rsidRDefault="00D3648A" w:rsidP="00D3648A">
            <w:pPr>
              <w:jc w:val="both"/>
              <w:rPr>
                <w:b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C4FA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A6E6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</w:tr>
      <w:tr w:rsidR="00D3648A" w:rsidRPr="0048284D" w14:paraId="3B8A5369" w14:textId="77777777" w:rsidTr="003E339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8299" w14:textId="6344E078" w:rsidR="00D3648A" w:rsidRPr="0048284D" w:rsidRDefault="00D3648A" w:rsidP="00D3648A">
            <w:pPr>
              <w:rPr>
                <w:szCs w:val="24"/>
              </w:rPr>
            </w:pPr>
            <w:r w:rsidRPr="0048284D">
              <w:rPr>
                <w:szCs w:val="24"/>
              </w:rPr>
              <w:t>Други: НЕПРИЛОЖИМО</w:t>
            </w:r>
          </w:p>
          <w:p w14:paraId="138F0791" w14:textId="77777777" w:rsidR="00D3648A" w:rsidRPr="0048284D" w:rsidRDefault="00D3648A" w:rsidP="00D3648A">
            <w:pPr>
              <w:jc w:val="both"/>
              <w:rPr>
                <w:b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134C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51B5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</w:tr>
    </w:tbl>
    <w:p w14:paraId="44AEC800" w14:textId="77777777" w:rsidR="0046265B" w:rsidRPr="0048284D" w:rsidRDefault="0046265B" w:rsidP="0046265B">
      <w:pPr>
        <w:jc w:val="both"/>
        <w:rPr>
          <w:b/>
          <w:szCs w:val="24"/>
        </w:rPr>
      </w:pPr>
    </w:p>
    <w:p w14:paraId="003B6E36" w14:textId="77777777" w:rsidR="00060621" w:rsidRPr="0048284D" w:rsidRDefault="0046265B" w:rsidP="00922716">
      <w:pPr>
        <w:ind w:firstLine="720"/>
        <w:jc w:val="both"/>
        <w:rPr>
          <w:szCs w:val="24"/>
        </w:rPr>
      </w:pPr>
      <w:r w:rsidRPr="0048284D">
        <w:rPr>
          <w:szCs w:val="24"/>
        </w:rPr>
        <w:t xml:space="preserve">При така предложените от нас условия, в </w:t>
      </w:r>
      <w:r w:rsidR="00060621" w:rsidRPr="0048284D">
        <w:rPr>
          <w:szCs w:val="24"/>
        </w:rPr>
        <w:t>нашето ценово предложение</w:t>
      </w:r>
      <w:r w:rsidRPr="0048284D">
        <w:rPr>
          <w:szCs w:val="24"/>
        </w:rPr>
        <w:t xml:space="preserve"> сме включили всички разходи, свързани с качественото изпълнение на предмета на процедурата в описания вид и обхват</w:t>
      </w:r>
      <w:r w:rsidR="00060621" w:rsidRPr="0048284D">
        <w:rPr>
          <w:szCs w:val="24"/>
        </w:rPr>
        <w:t>, както следва:</w:t>
      </w:r>
    </w:p>
    <w:p w14:paraId="02FFC8AA" w14:textId="77777777" w:rsidR="00060621" w:rsidRPr="0048284D" w:rsidRDefault="00060621" w:rsidP="00060621">
      <w:pPr>
        <w:jc w:val="center"/>
        <w:rPr>
          <w:szCs w:val="24"/>
        </w:rPr>
      </w:pPr>
    </w:p>
    <w:p w14:paraId="29C1DA55" w14:textId="77777777" w:rsidR="00060621" w:rsidRPr="0048284D" w:rsidRDefault="00BD1E1F" w:rsidP="00060621">
      <w:pPr>
        <w:jc w:val="center"/>
        <w:rPr>
          <w:b/>
          <w:szCs w:val="24"/>
        </w:rPr>
      </w:pPr>
      <w:r w:rsidRPr="0048284D">
        <w:rPr>
          <w:szCs w:val="24"/>
        </w:rPr>
        <w:t xml:space="preserve"> </w:t>
      </w:r>
      <w:r w:rsidR="00060621" w:rsidRPr="0048284D">
        <w:rPr>
          <w:b/>
          <w:szCs w:val="24"/>
        </w:rPr>
        <w:t>ЦЕНОВО ПРЕДЛОЖЕНИЕ</w:t>
      </w:r>
    </w:p>
    <w:p w14:paraId="0CE1B60D" w14:textId="77777777" w:rsidR="00060621" w:rsidRPr="0048284D" w:rsidRDefault="00060621" w:rsidP="00060621">
      <w:pPr>
        <w:jc w:val="both"/>
        <w:rPr>
          <w:b/>
          <w:i/>
          <w:caps/>
          <w:szCs w:val="24"/>
          <w:u w:val="single"/>
        </w:rPr>
      </w:pPr>
    </w:p>
    <w:p w14:paraId="4A11D9BD" w14:textId="77777777" w:rsidR="00060621" w:rsidRPr="0048284D" w:rsidRDefault="00060621" w:rsidP="00060621">
      <w:pPr>
        <w:rPr>
          <w:b/>
          <w:bCs/>
          <w:szCs w:val="24"/>
          <w:u w:val="single"/>
        </w:rPr>
      </w:pPr>
      <w:r w:rsidRPr="0048284D">
        <w:rPr>
          <w:b/>
          <w:bCs/>
          <w:szCs w:val="24"/>
          <w:u w:val="single"/>
        </w:rPr>
        <w:t>І. ЦЕНА И УСЛОВИЯ НА ДОСТАВКА</w:t>
      </w:r>
    </w:p>
    <w:p w14:paraId="29DB1505" w14:textId="77777777" w:rsidR="00060621" w:rsidRPr="0048284D" w:rsidRDefault="00060621" w:rsidP="00060621">
      <w:pPr>
        <w:rPr>
          <w:b/>
          <w:bCs/>
          <w:szCs w:val="24"/>
        </w:rPr>
      </w:pPr>
    </w:p>
    <w:p w14:paraId="54C22B72" w14:textId="77777777" w:rsidR="00060621" w:rsidRPr="0048284D" w:rsidRDefault="00060621" w:rsidP="00060621">
      <w:pPr>
        <w:rPr>
          <w:b/>
          <w:szCs w:val="24"/>
        </w:rPr>
      </w:pPr>
      <w:r w:rsidRPr="0048284D">
        <w:rPr>
          <w:b/>
          <w:szCs w:val="24"/>
        </w:rPr>
        <w:t>Изпълнението на предмета на процедурата ще извършим при следните цени:</w:t>
      </w:r>
    </w:p>
    <w:p w14:paraId="38098AF5" w14:textId="77777777" w:rsidR="00060621" w:rsidRPr="0048284D" w:rsidRDefault="00060621" w:rsidP="00060621">
      <w:pPr>
        <w:rPr>
          <w:b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240"/>
        <w:gridCol w:w="1080"/>
        <w:gridCol w:w="1620"/>
        <w:gridCol w:w="1980"/>
      </w:tblGrid>
      <w:tr w:rsidR="00060621" w:rsidRPr="0048284D" w14:paraId="5FB5AB46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4AAF9" w14:textId="77777777" w:rsidR="00060621" w:rsidRPr="0048284D" w:rsidRDefault="00060621" w:rsidP="00060621">
            <w:pPr>
              <w:rPr>
                <w:b/>
                <w:szCs w:val="24"/>
              </w:rPr>
            </w:pPr>
            <w:r w:rsidRPr="0048284D">
              <w:rPr>
                <w:b/>
                <w:szCs w:val="24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007B8" w14:textId="77777777" w:rsidR="00060621" w:rsidRPr="0048284D" w:rsidRDefault="00060621" w:rsidP="00D416A4">
            <w:pPr>
              <w:jc w:val="center"/>
              <w:rPr>
                <w:szCs w:val="24"/>
              </w:rPr>
            </w:pPr>
            <w:r w:rsidRPr="0048284D">
              <w:rPr>
                <w:szCs w:val="24"/>
              </w:rPr>
              <w:t>Описание на доставките/услугите/</w:t>
            </w:r>
          </w:p>
          <w:p w14:paraId="1FF501F3" w14:textId="77777777" w:rsidR="00060621" w:rsidRPr="0048284D" w:rsidRDefault="00060621" w:rsidP="00D416A4">
            <w:pPr>
              <w:jc w:val="center"/>
              <w:rPr>
                <w:b/>
                <w:szCs w:val="24"/>
              </w:rPr>
            </w:pPr>
            <w:r w:rsidRPr="0048284D">
              <w:rPr>
                <w:szCs w:val="24"/>
              </w:rPr>
              <w:t>дейностите/ строителството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89488" w14:textId="77777777" w:rsidR="00060621" w:rsidRPr="0048284D" w:rsidRDefault="00060621" w:rsidP="00D416A4">
            <w:pPr>
              <w:jc w:val="center"/>
              <w:rPr>
                <w:szCs w:val="24"/>
              </w:rPr>
            </w:pPr>
            <w:r w:rsidRPr="0048284D">
              <w:rPr>
                <w:szCs w:val="24"/>
              </w:rPr>
              <w:t>К-во /бр./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6E34D" w14:textId="77777777" w:rsidR="00060621" w:rsidRPr="0048284D" w:rsidRDefault="00060621" w:rsidP="00D416A4">
            <w:pPr>
              <w:jc w:val="center"/>
              <w:rPr>
                <w:szCs w:val="24"/>
              </w:rPr>
            </w:pPr>
            <w:r w:rsidRPr="0048284D">
              <w:rPr>
                <w:szCs w:val="24"/>
              </w:rPr>
              <w:t>Единична цена в лева</w:t>
            </w:r>
          </w:p>
          <w:p w14:paraId="748AB5CB" w14:textId="77777777" w:rsidR="00060621" w:rsidRPr="0048284D" w:rsidRDefault="00060621" w:rsidP="00D416A4">
            <w:pPr>
              <w:jc w:val="center"/>
              <w:rPr>
                <w:szCs w:val="24"/>
              </w:rPr>
            </w:pPr>
            <w:r w:rsidRPr="0048284D">
              <w:rPr>
                <w:szCs w:val="24"/>
              </w:rPr>
              <w:t>(с изключение на процедурите с предмет услуги)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D2F21" w14:textId="77777777" w:rsidR="00060621" w:rsidRPr="0048284D" w:rsidRDefault="00060621" w:rsidP="00D416A4">
            <w:pPr>
              <w:jc w:val="center"/>
              <w:rPr>
                <w:szCs w:val="24"/>
              </w:rPr>
            </w:pPr>
            <w:r w:rsidRPr="0048284D">
              <w:rPr>
                <w:szCs w:val="24"/>
              </w:rPr>
              <w:t>Обща цена в лева без ДДС (не се попълва при извършване на периодични доставки)</w:t>
            </w:r>
          </w:p>
        </w:tc>
      </w:tr>
      <w:tr w:rsidR="00060621" w:rsidRPr="0048284D" w14:paraId="3601A0AF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895AA" w14:textId="77777777" w:rsidR="00060621" w:rsidRPr="0048284D" w:rsidRDefault="00060621" w:rsidP="00060621">
            <w:pPr>
              <w:rPr>
                <w:b/>
                <w:szCs w:val="24"/>
              </w:rPr>
            </w:pPr>
            <w:r w:rsidRPr="0048284D">
              <w:rPr>
                <w:b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2708D" w14:textId="77777777" w:rsidR="00060621" w:rsidRPr="0048284D" w:rsidRDefault="00060621" w:rsidP="00060621">
            <w:pPr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4AA3E" w14:textId="77777777" w:rsidR="00060621" w:rsidRPr="0048284D" w:rsidRDefault="00060621" w:rsidP="00060621">
            <w:pPr>
              <w:rPr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3B7E8" w14:textId="77777777" w:rsidR="00060621" w:rsidRPr="0048284D" w:rsidRDefault="00060621" w:rsidP="00060621">
            <w:pPr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31FA4" w14:textId="77777777" w:rsidR="00060621" w:rsidRPr="0048284D" w:rsidRDefault="00060621" w:rsidP="00060621">
            <w:pPr>
              <w:rPr>
                <w:b/>
                <w:szCs w:val="24"/>
              </w:rPr>
            </w:pPr>
          </w:p>
        </w:tc>
      </w:tr>
      <w:tr w:rsidR="00060621" w:rsidRPr="0048284D" w14:paraId="4937A234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E25B3" w14:textId="77777777" w:rsidR="00060621" w:rsidRPr="0048284D" w:rsidRDefault="00060621" w:rsidP="00060621">
            <w:pPr>
              <w:rPr>
                <w:szCs w:val="24"/>
              </w:rPr>
            </w:pPr>
            <w:r w:rsidRPr="0048284D">
              <w:rPr>
                <w:b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932D9" w14:textId="77777777" w:rsidR="00060621" w:rsidRPr="0048284D" w:rsidRDefault="00060621" w:rsidP="00060621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07B2E" w14:textId="77777777" w:rsidR="00060621" w:rsidRPr="0048284D" w:rsidRDefault="00060621" w:rsidP="00060621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2976F" w14:textId="77777777" w:rsidR="00060621" w:rsidRPr="0048284D" w:rsidRDefault="00060621" w:rsidP="00060621">
            <w:pPr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863C1" w14:textId="77777777" w:rsidR="00060621" w:rsidRPr="0048284D" w:rsidRDefault="00060621" w:rsidP="00060621">
            <w:pPr>
              <w:rPr>
                <w:b/>
                <w:szCs w:val="24"/>
              </w:rPr>
            </w:pPr>
          </w:p>
        </w:tc>
      </w:tr>
      <w:tr w:rsidR="00060621" w:rsidRPr="0048284D" w14:paraId="00E52ED4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67C7B" w14:textId="77777777" w:rsidR="00060621" w:rsidRPr="0048284D" w:rsidRDefault="00060621" w:rsidP="00060621">
            <w:pPr>
              <w:rPr>
                <w:szCs w:val="24"/>
              </w:rPr>
            </w:pPr>
            <w:r w:rsidRPr="0048284D">
              <w:rPr>
                <w:b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2617C" w14:textId="77777777" w:rsidR="00060621" w:rsidRPr="0048284D" w:rsidRDefault="00060621" w:rsidP="00060621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2B3FA" w14:textId="77777777" w:rsidR="00060621" w:rsidRPr="0048284D" w:rsidRDefault="00060621" w:rsidP="00060621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F673F" w14:textId="77777777" w:rsidR="00060621" w:rsidRPr="0048284D" w:rsidRDefault="00060621" w:rsidP="00060621">
            <w:pPr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8A52A" w14:textId="77777777" w:rsidR="00060621" w:rsidRPr="0048284D" w:rsidRDefault="00060621" w:rsidP="00060621">
            <w:pPr>
              <w:rPr>
                <w:b/>
                <w:szCs w:val="24"/>
              </w:rPr>
            </w:pPr>
          </w:p>
        </w:tc>
      </w:tr>
      <w:tr w:rsidR="00060621" w:rsidRPr="0048284D" w14:paraId="3831B5CB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22426" w14:textId="77777777" w:rsidR="00060621" w:rsidRPr="0048284D" w:rsidRDefault="00060621" w:rsidP="00060621">
            <w:pPr>
              <w:rPr>
                <w:szCs w:val="24"/>
              </w:rPr>
            </w:pPr>
            <w:r w:rsidRPr="0048284D">
              <w:rPr>
                <w:b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1BB4B" w14:textId="77777777" w:rsidR="00060621" w:rsidRPr="0048284D" w:rsidRDefault="00060621" w:rsidP="00060621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B0A6E" w14:textId="77777777" w:rsidR="00060621" w:rsidRPr="0048284D" w:rsidRDefault="00060621" w:rsidP="00060621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C042A" w14:textId="77777777" w:rsidR="00060621" w:rsidRPr="0048284D" w:rsidRDefault="00060621" w:rsidP="00060621">
            <w:pPr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88FCD" w14:textId="77777777" w:rsidR="00060621" w:rsidRPr="0048284D" w:rsidRDefault="00060621" w:rsidP="00060621">
            <w:pPr>
              <w:rPr>
                <w:b/>
                <w:szCs w:val="24"/>
              </w:rPr>
            </w:pPr>
          </w:p>
        </w:tc>
      </w:tr>
    </w:tbl>
    <w:p w14:paraId="6617EC35" w14:textId="77777777" w:rsidR="00060621" w:rsidRPr="0048284D" w:rsidRDefault="00060621" w:rsidP="00060621">
      <w:pPr>
        <w:rPr>
          <w:b/>
          <w:szCs w:val="24"/>
        </w:rPr>
      </w:pPr>
    </w:p>
    <w:p w14:paraId="3ECDA7B0" w14:textId="77777777" w:rsidR="00060621" w:rsidRPr="0048284D" w:rsidRDefault="00060621" w:rsidP="00060621">
      <w:pPr>
        <w:rPr>
          <w:b/>
          <w:szCs w:val="24"/>
        </w:rPr>
      </w:pPr>
      <w:r w:rsidRPr="0048284D">
        <w:rPr>
          <w:b/>
          <w:szCs w:val="24"/>
        </w:rPr>
        <w:t>За изпълнение предмета на процедурата в съответствие с условията на настоящата процедура, общата цена</w:t>
      </w:r>
      <w:r w:rsidRPr="0048284D">
        <w:rPr>
          <w:b/>
          <w:szCs w:val="24"/>
          <w:vertAlign w:val="superscript"/>
        </w:rPr>
        <w:footnoteReference w:id="1"/>
      </w:r>
      <w:r w:rsidRPr="0048284D">
        <w:rPr>
          <w:b/>
          <w:szCs w:val="24"/>
        </w:rPr>
        <w:t xml:space="preserve"> на нашата оферта възлиза на:</w:t>
      </w:r>
    </w:p>
    <w:p w14:paraId="72A6DD22" w14:textId="77777777" w:rsidR="00060621" w:rsidRPr="0048284D" w:rsidRDefault="00060621" w:rsidP="00060621">
      <w:pPr>
        <w:rPr>
          <w:b/>
          <w:szCs w:val="24"/>
        </w:rPr>
      </w:pPr>
    </w:p>
    <w:p w14:paraId="067E4529" w14:textId="77777777" w:rsidR="00060621" w:rsidRPr="0048284D" w:rsidRDefault="00060621" w:rsidP="00060621">
      <w:pPr>
        <w:rPr>
          <w:b/>
          <w:i/>
          <w:szCs w:val="24"/>
        </w:rPr>
      </w:pPr>
      <w:r w:rsidRPr="0048284D">
        <w:rPr>
          <w:b/>
          <w:szCs w:val="24"/>
        </w:rPr>
        <w:t>Цифром:__________________ Словом:__________________________________</w:t>
      </w:r>
    </w:p>
    <w:p w14:paraId="352FE746" w14:textId="77777777" w:rsidR="00060621" w:rsidRPr="0048284D" w:rsidRDefault="00060621" w:rsidP="00DE1E71">
      <w:pPr>
        <w:ind w:firstLine="1080"/>
        <w:rPr>
          <w:szCs w:val="24"/>
        </w:rPr>
      </w:pPr>
      <w:r w:rsidRPr="0048284D">
        <w:rPr>
          <w:szCs w:val="24"/>
        </w:rPr>
        <w:t>(</w:t>
      </w:r>
      <w:r w:rsidRPr="0048284D">
        <w:rPr>
          <w:i/>
          <w:szCs w:val="24"/>
        </w:rPr>
        <w:t>посочва се цифром и словом стойността без ДДС</w:t>
      </w:r>
      <w:r w:rsidRPr="0048284D">
        <w:rPr>
          <w:szCs w:val="24"/>
        </w:rPr>
        <w:t>)</w:t>
      </w:r>
    </w:p>
    <w:p w14:paraId="09C836CF" w14:textId="77777777" w:rsidR="00060621" w:rsidRPr="0048284D" w:rsidRDefault="00060621" w:rsidP="00060621">
      <w:pPr>
        <w:rPr>
          <w:szCs w:val="24"/>
        </w:rPr>
      </w:pPr>
    </w:p>
    <w:p w14:paraId="60EB5686" w14:textId="77777777" w:rsidR="00060621" w:rsidRPr="0048284D" w:rsidRDefault="00060621" w:rsidP="00060621">
      <w:pPr>
        <w:ind w:firstLine="720"/>
        <w:rPr>
          <w:b/>
          <w:szCs w:val="24"/>
        </w:rPr>
      </w:pPr>
      <w:r w:rsidRPr="0048284D">
        <w:rPr>
          <w:b/>
          <w:szCs w:val="24"/>
        </w:rPr>
        <w:t>Декларираме, че в предложената цена е спазено изискването за минимална цена на труда (за случаите, когато процедурата е за избор на изпълнител на договор за строителство).</w:t>
      </w:r>
    </w:p>
    <w:p w14:paraId="3F633CC7" w14:textId="77777777" w:rsidR="00060621" w:rsidRPr="0048284D" w:rsidRDefault="00060621" w:rsidP="00060621">
      <w:pPr>
        <w:rPr>
          <w:b/>
          <w:szCs w:val="24"/>
        </w:rPr>
      </w:pPr>
    </w:p>
    <w:p w14:paraId="5D1F7FEC" w14:textId="77777777" w:rsidR="00060621" w:rsidRPr="0048284D" w:rsidRDefault="00060621" w:rsidP="00060621">
      <w:pPr>
        <w:rPr>
          <w:b/>
          <w:szCs w:val="24"/>
        </w:rPr>
      </w:pPr>
    </w:p>
    <w:p w14:paraId="1C7B7493" w14:textId="77777777" w:rsidR="00060621" w:rsidRPr="0048284D" w:rsidRDefault="00060621" w:rsidP="00060621">
      <w:pPr>
        <w:rPr>
          <w:b/>
          <w:szCs w:val="24"/>
          <w:u w:val="single"/>
        </w:rPr>
      </w:pPr>
      <w:r w:rsidRPr="0048284D">
        <w:rPr>
          <w:b/>
          <w:szCs w:val="24"/>
          <w:u w:val="single"/>
        </w:rPr>
        <w:t>ІІ. НАЧИН НА ПЛАЩАНЕ</w:t>
      </w:r>
    </w:p>
    <w:p w14:paraId="41AE9DCE" w14:textId="77777777" w:rsidR="00466F6E" w:rsidRDefault="00060621" w:rsidP="00AC3E53">
      <w:pPr>
        <w:tabs>
          <w:tab w:val="left" w:pos="851"/>
        </w:tabs>
        <w:ind w:firstLine="709"/>
        <w:rPr>
          <w:szCs w:val="24"/>
        </w:rPr>
      </w:pPr>
      <w:r w:rsidRPr="0048284D">
        <w:rPr>
          <w:szCs w:val="24"/>
        </w:rPr>
        <w:t xml:space="preserve">Предлаганият от нас начин на плащане е, както следва: </w:t>
      </w:r>
      <w:r w:rsidR="00E126F9" w:rsidRPr="00E126F9">
        <w:rPr>
          <w:szCs w:val="24"/>
        </w:rPr>
        <w:t>Плащането се извършва съгласно раздел „III. ЦЕНИ И УСЛОВИЯ ЗА ПЛАЩАНЕ“ от проекта на договор, както следва:</w:t>
      </w:r>
      <w:r w:rsidR="00E126F9">
        <w:rPr>
          <w:szCs w:val="24"/>
        </w:rPr>
        <w:t xml:space="preserve"> </w:t>
      </w:r>
    </w:p>
    <w:p w14:paraId="18746357" w14:textId="318EA933" w:rsidR="00466F6E" w:rsidRPr="00466F6E" w:rsidRDefault="00466F6E" w:rsidP="00AC3E53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b/>
          <w:bCs/>
          <w:szCs w:val="24"/>
        </w:rPr>
      </w:pPr>
      <w:r w:rsidRPr="00466F6E">
        <w:rPr>
          <w:b/>
          <w:bCs/>
          <w:szCs w:val="24"/>
        </w:rPr>
        <w:t xml:space="preserve">Авансово плащане </w:t>
      </w:r>
      <w:r w:rsidRPr="00466F6E">
        <w:rPr>
          <w:szCs w:val="24"/>
        </w:rPr>
        <w:t>в размер до 60 % от стойността на настоящия договор, платимо в срок до 5 (пет) дни от заявка от Възложителя за извършване на доставка.</w:t>
      </w:r>
      <w:r w:rsidRPr="00466F6E">
        <w:rPr>
          <w:b/>
          <w:bCs/>
          <w:szCs w:val="24"/>
        </w:rPr>
        <w:t xml:space="preserve"> </w:t>
      </w:r>
    </w:p>
    <w:p w14:paraId="30ABB95A" w14:textId="18925AB5" w:rsidR="00060621" w:rsidRPr="0048284D" w:rsidRDefault="0057445C" w:rsidP="00AC3E53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Cs w:val="24"/>
        </w:rPr>
      </w:pPr>
      <w:r w:rsidRPr="0048284D">
        <w:rPr>
          <w:b/>
          <w:bCs/>
          <w:szCs w:val="24"/>
        </w:rPr>
        <w:t>Окончателно плащане</w:t>
      </w:r>
      <w:r w:rsidRPr="0048284D">
        <w:rPr>
          <w:szCs w:val="24"/>
        </w:rPr>
        <w:t xml:space="preserve"> в размер до 100 % от стойността на настоящия договор, платимо в срок до 14 (четиринадесет) дни от издаване на фактура и кумулативно  изпълнение на следните условия</w:t>
      </w:r>
      <w:r w:rsidR="007A2504" w:rsidRPr="0048284D">
        <w:rPr>
          <w:szCs w:val="24"/>
        </w:rPr>
        <w:t>:</w:t>
      </w:r>
    </w:p>
    <w:p w14:paraId="429A393F" w14:textId="0B1C71A1" w:rsidR="007A2504" w:rsidRPr="0048284D" w:rsidRDefault="007A2504" w:rsidP="00AC3E53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szCs w:val="24"/>
        </w:rPr>
      </w:pPr>
      <w:r w:rsidRPr="0048284D">
        <w:rPr>
          <w:szCs w:val="24"/>
        </w:rPr>
        <w:t>Представяне на ръководство за експлоатация на ДМА;</w:t>
      </w:r>
    </w:p>
    <w:p w14:paraId="3192FE01" w14:textId="77777777" w:rsidR="007A2504" w:rsidRPr="0048284D" w:rsidRDefault="007A2504" w:rsidP="00AC3E53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szCs w:val="24"/>
        </w:rPr>
      </w:pPr>
      <w:r w:rsidRPr="0048284D">
        <w:rPr>
          <w:szCs w:val="24"/>
        </w:rPr>
        <w:t>Подписване на двустранен приемо-предавателен протокол за доставки без забележки;</w:t>
      </w:r>
    </w:p>
    <w:p w14:paraId="4C8D7C36" w14:textId="0FAAD448" w:rsidR="007A2504" w:rsidRPr="0048284D" w:rsidRDefault="007A2504" w:rsidP="00AC3E53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szCs w:val="24"/>
        </w:rPr>
      </w:pPr>
      <w:r w:rsidRPr="0048284D">
        <w:rPr>
          <w:szCs w:val="24"/>
        </w:rPr>
        <w:t>Подписване на Окончателен протокол за изпълнение на всички дейности;</w:t>
      </w:r>
    </w:p>
    <w:p w14:paraId="3105D0BF" w14:textId="21313B58" w:rsidR="007A2504" w:rsidRDefault="007A2504" w:rsidP="00AC3E53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szCs w:val="24"/>
        </w:rPr>
      </w:pPr>
      <w:r w:rsidRPr="0048284D">
        <w:rPr>
          <w:szCs w:val="24"/>
        </w:rPr>
        <w:t>Гаранционна карта</w:t>
      </w:r>
      <w:r w:rsidR="00012B2E">
        <w:rPr>
          <w:szCs w:val="24"/>
        </w:rPr>
        <w:t>;</w:t>
      </w:r>
    </w:p>
    <w:p w14:paraId="3BF95E40" w14:textId="4E512959" w:rsidR="00466F6E" w:rsidRPr="0048284D" w:rsidRDefault="00466F6E" w:rsidP="00AC3E53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szCs w:val="24"/>
        </w:rPr>
      </w:pPr>
      <w:r>
        <w:rPr>
          <w:szCs w:val="24"/>
        </w:rPr>
        <w:t>Сертификат за произход</w:t>
      </w:r>
      <w:r w:rsidR="002B4393">
        <w:rPr>
          <w:szCs w:val="24"/>
        </w:rPr>
        <w:t xml:space="preserve"> или декларация за съответствие.</w:t>
      </w:r>
    </w:p>
    <w:p w14:paraId="46F28ED5" w14:textId="77777777" w:rsidR="00060621" w:rsidRPr="0048284D" w:rsidRDefault="00060621" w:rsidP="00060621">
      <w:pPr>
        <w:rPr>
          <w:b/>
          <w:szCs w:val="24"/>
        </w:rPr>
      </w:pPr>
    </w:p>
    <w:p w14:paraId="579973A1" w14:textId="74BCF150" w:rsidR="00060621" w:rsidRDefault="00B36D61" w:rsidP="00835197">
      <w:pPr>
        <w:ind w:firstLine="709"/>
        <w:jc w:val="both"/>
        <w:rPr>
          <w:szCs w:val="24"/>
        </w:rPr>
      </w:pPr>
      <w:r w:rsidRPr="00B36D61">
        <w:rPr>
          <w:szCs w:val="24"/>
        </w:rPr>
        <w:t>При разминаване между предложените единична и обща цена, валидна ще бъде единичната цена на офертата. В случай че бъде открито такова несъответствие, ще бъдем задължени да приведем общата цена в съответствие с единичната цена на офертата.</w:t>
      </w:r>
    </w:p>
    <w:p w14:paraId="0715EF1E" w14:textId="77777777" w:rsidR="00835197" w:rsidRPr="0048284D" w:rsidRDefault="00835197" w:rsidP="00835197">
      <w:pPr>
        <w:ind w:firstLine="709"/>
        <w:jc w:val="both"/>
        <w:rPr>
          <w:szCs w:val="24"/>
        </w:rPr>
      </w:pPr>
    </w:p>
    <w:p w14:paraId="34F5C633" w14:textId="77777777" w:rsidR="00060621" w:rsidRPr="0048284D" w:rsidRDefault="00060621" w:rsidP="00060621">
      <w:pPr>
        <w:ind w:firstLine="708"/>
        <w:jc w:val="both"/>
        <w:rPr>
          <w:szCs w:val="24"/>
        </w:rPr>
      </w:pPr>
      <w:r w:rsidRPr="0048284D">
        <w:rPr>
          <w:szCs w:val="24"/>
        </w:rPr>
        <w:t>При несъответствие между сумата, написана с цифри</w:t>
      </w:r>
      <w:r w:rsidR="00DC6B71" w:rsidRPr="0048284D">
        <w:rPr>
          <w:szCs w:val="24"/>
        </w:rPr>
        <w:t>,</w:t>
      </w:r>
      <w:r w:rsidRPr="0048284D">
        <w:rPr>
          <w:szCs w:val="24"/>
        </w:rPr>
        <w:t xml:space="preserve"> и тази, написана с думи, важи сумата, написана с думи.</w:t>
      </w:r>
    </w:p>
    <w:p w14:paraId="53C15CC8" w14:textId="77777777" w:rsidR="00060621" w:rsidRPr="0048284D" w:rsidRDefault="00060621" w:rsidP="00060621">
      <w:pPr>
        <w:jc w:val="both"/>
        <w:rPr>
          <w:szCs w:val="24"/>
        </w:rPr>
      </w:pPr>
    </w:p>
    <w:p w14:paraId="3C113EB8" w14:textId="77777777" w:rsidR="00060621" w:rsidRPr="0048284D" w:rsidRDefault="00060621" w:rsidP="00060621">
      <w:pPr>
        <w:jc w:val="both"/>
        <w:rPr>
          <w:szCs w:val="24"/>
        </w:rPr>
      </w:pPr>
    </w:p>
    <w:p w14:paraId="7C9FFF6B" w14:textId="77777777" w:rsidR="00060621" w:rsidRPr="0048284D" w:rsidRDefault="00060621" w:rsidP="00060621">
      <w:pPr>
        <w:ind w:firstLine="708"/>
        <w:jc w:val="both"/>
        <w:rPr>
          <w:szCs w:val="24"/>
        </w:rPr>
      </w:pPr>
      <w:r w:rsidRPr="0048284D">
        <w:rPr>
          <w:szCs w:val="24"/>
        </w:rPr>
        <w:t>Като неразделна част от настоящата Оферта, прилагаме следните документи:</w:t>
      </w:r>
    </w:p>
    <w:p w14:paraId="21169F43" w14:textId="77777777" w:rsidR="00060621" w:rsidRPr="0048284D" w:rsidRDefault="00060621" w:rsidP="00060621">
      <w:pPr>
        <w:jc w:val="both"/>
        <w:rPr>
          <w:szCs w:val="24"/>
        </w:rPr>
      </w:pPr>
    </w:p>
    <w:p w14:paraId="7BE89CB0" w14:textId="77777777" w:rsidR="00060621" w:rsidRPr="0048284D" w:rsidRDefault="00407E23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Cs w:val="24"/>
        </w:rPr>
      </w:pPr>
      <w:r w:rsidRPr="0048284D">
        <w:rPr>
          <w:szCs w:val="24"/>
        </w:rPr>
        <w:t xml:space="preserve">Декларация с посочване на </w:t>
      </w:r>
      <w:r w:rsidR="00C607C9" w:rsidRPr="0048284D">
        <w:rPr>
          <w:szCs w:val="24"/>
        </w:rPr>
        <w:t>ЕИК/Удостоверение за актуално състояние</w:t>
      </w:r>
      <w:r w:rsidR="00060621" w:rsidRPr="0048284D">
        <w:rPr>
          <w:szCs w:val="24"/>
        </w:rPr>
        <w:t>;</w:t>
      </w:r>
    </w:p>
    <w:p w14:paraId="25CFF37E" w14:textId="77777777" w:rsidR="003A5D39" w:rsidRPr="0048284D" w:rsidRDefault="00060621" w:rsidP="003A5D3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b/>
          <w:bCs/>
          <w:szCs w:val="24"/>
        </w:rPr>
      </w:pPr>
      <w:r w:rsidRPr="0048284D">
        <w:rPr>
          <w:szCs w:val="24"/>
        </w:rPr>
        <w:t xml:space="preserve">Декларация по </w:t>
      </w:r>
      <w:r w:rsidR="007404EE" w:rsidRPr="0048284D">
        <w:rPr>
          <w:szCs w:val="24"/>
        </w:rPr>
        <w:t>чл. 12, ал.</w:t>
      </w:r>
      <w:r w:rsidR="00BD3D26" w:rsidRPr="0048284D">
        <w:rPr>
          <w:szCs w:val="24"/>
        </w:rPr>
        <w:t xml:space="preserve"> </w:t>
      </w:r>
      <w:r w:rsidR="007404EE" w:rsidRPr="0048284D">
        <w:rPr>
          <w:szCs w:val="24"/>
        </w:rPr>
        <w:t>1, т.</w:t>
      </w:r>
      <w:r w:rsidR="00BD3D26" w:rsidRPr="0048284D">
        <w:rPr>
          <w:szCs w:val="24"/>
        </w:rPr>
        <w:t xml:space="preserve"> </w:t>
      </w:r>
      <w:r w:rsidR="007404EE" w:rsidRPr="0048284D">
        <w:rPr>
          <w:szCs w:val="24"/>
        </w:rPr>
        <w:t>1 .</w:t>
      </w:r>
      <w:r w:rsidRPr="0048284D">
        <w:rPr>
          <w:szCs w:val="24"/>
        </w:rPr>
        <w:t xml:space="preserve">от Постановление № </w:t>
      </w:r>
      <w:r w:rsidR="003A5D39" w:rsidRPr="0048284D">
        <w:rPr>
          <w:szCs w:val="24"/>
        </w:rPr>
        <w:t>4</w:t>
      </w:r>
      <w:r w:rsidRPr="0048284D">
        <w:rPr>
          <w:szCs w:val="24"/>
        </w:rPr>
        <w:t xml:space="preserve"> на Министерския съвет от</w:t>
      </w:r>
      <w:r w:rsidR="003A5D39" w:rsidRPr="0048284D">
        <w:rPr>
          <w:szCs w:val="24"/>
        </w:rPr>
        <w:t xml:space="preserve"> </w:t>
      </w:r>
      <w:r w:rsidRPr="0048284D">
        <w:rPr>
          <w:szCs w:val="24"/>
        </w:rPr>
        <w:t xml:space="preserve"> </w:t>
      </w:r>
      <w:r w:rsidR="003A5D39" w:rsidRPr="0048284D">
        <w:rPr>
          <w:bCs/>
          <w:szCs w:val="24"/>
        </w:rPr>
        <w:t>11.01.2024 г.;</w:t>
      </w:r>
    </w:p>
    <w:p w14:paraId="35BCDD73" w14:textId="6C4CFBAC" w:rsidR="00060621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Cs w:val="24"/>
        </w:rPr>
      </w:pPr>
      <w:r w:rsidRPr="0048284D">
        <w:rPr>
          <w:szCs w:val="24"/>
        </w:rPr>
        <w:t>Доказателства за икономическо и финансово състояние</w:t>
      </w:r>
      <w:r w:rsidR="000069E6">
        <w:rPr>
          <w:szCs w:val="24"/>
        </w:rPr>
        <w:t>:</w:t>
      </w:r>
    </w:p>
    <w:p w14:paraId="5A674972" w14:textId="1D67DEDD" w:rsidR="000069E6" w:rsidRPr="00C66B98" w:rsidRDefault="000069E6" w:rsidP="00CA5C1A">
      <w:pPr>
        <w:tabs>
          <w:tab w:val="left" w:pos="1080"/>
        </w:tabs>
        <w:ind w:firstLine="709"/>
        <w:jc w:val="both"/>
        <w:rPr>
          <w:szCs w:val="24"/>
        </w:rPr>
      </w:pPr>
      <w:r w:rsidRPr="00C66B98">
        <w:rPr>
          <w:szCs w:val="24"/>
        </w:rPr>
        <w:t xml:space="preserve">3.1. </w:t>
      </w:r>
      <w:r w:rsidR="00CA5C1A" w:rsidRPr="00C66B98">
        <w:rPr>
          <w:szCs w:val="24"/>
        </w:rPr>
        <w:t>Справка за общ оборот, за последните 3 приключили финансови години, в зависимост от датата, на която кандидатът е учреден или е започнал дейността си.</w:t>
      </w:r>
    </w:p>
    <w:p w14:paraId="298852DB" w14:textId="6EFBD950" w:rsidR="00060621" w:rsidRPr="0048284D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Cs w:val="24"/>
        </w:rPr>
      </w:pPr>
      <w:r w:rsidRPr="00C66B98">
        <w:rPr>
          <w:szCs w:val="24"/>
        </w:rPr>
        <w:t>Доказателства за технически възможности и/или квалификация</w:t>
      </w:r>
      <w:r w:rsidR="00C607C9" w:rsidRPr="00C66B98">
        <w:rPr>
          <w:szCs w:val="24"/>
        </w:rPr>
        <w:t xml:space="preserve"> </w:t>
      </w:r>
      <w:r w:rsidRPr="00C66B98">
        <w:rPr>
          <w:szCs w:val="24"/>
        </w:rPr>
        <w:t>(ако</w:t>
      </w:r>
      <w:r w:rsidRPr="0048284D">
        <w:rPr>
          <w:szCs w:val="24"/>
        </w:rPr>
        <w:t xml:space="preserve"> так</w:t>
      </w:r>
      <w:r w:rsidR="00C607C9" w:rsidRPr="0048284D">
        <w:rPr>
          <w:szCs w:val="24"/>
        </w:rPr>
        <w:t>ива</w:t>
      </w:r>
      <w:r w:rsidRPr="0048284D">
        <w:rPr>
          <w:szCs w:val="24"/>
        </w:rPr>
        <w:t xml:space="preserve"> се изисква</w:t>
      </w:r>
      <w:r w:rsidR="00C607C9" w:rsidRPr="0048284D">
        <w:rPr>
          <w:szCs w:val="24"/>
        </w:rPr>
        <w:t>т</w:t>
      </w:r>
      <w:r w:rsidRPr="0048284D">
        <w:rPr>
          <w:szCs w:val="24"/>
        </w:rPr>
        <w:t>)</w:t>
      </w:r>
      <w:r w:rsidR="000069E6">
        <w:rPr>
          <w:szCs w:val="24"/>
        </w:rPr>
        <w:t xml:space="preserve"> - Неприложимо</w:t>
      </w:r>
      <w:r w:rsidRPr="0048284D">
        <w:rPr>
          <w:szCs w:val="24"/>
        </w:rPr>
        <w:t>;</w:t>
      </w:r>
    </w:p>
    <w:p w14:paraId="6DDF595F" w14:textId="77777777" w:rsidR="00060621" w:rsidRPr="0048284D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Cs w:val="24"/>
        </w:rPr>
      </w:pPr>
      <w:r w:rsidRPr="0048284D">
        <w:rPr>
          <w:szCs w:val="24"/>
        </w:rPr>
        <w:t>Декларация за подизпълнителите, които ще участват в изпълнението на предмета на процедурата и дела на тяхното участие (</w:t>
      </w:r>
      <w:r w:rsidRPr="0048284D">
        <w:rPr>
          <w:i/>
          <w:iCs/>
          <w:szCs w:val="24"/>
        </w:rPr>
        <w:t>ако кандидатът е декларирал, че ще ползва подизпълнители)</w:t>
      </w:r>
      <w:r w:rsidRPr="0048284D">
        <w:rPr>
          <w:szCs w:val="24"/>
        </w:rPr>
        <w:t>;</w:t>
      </w:r>
    </w:p>
    <w:p w14:paraId="2C748C19" w14:textId="77777777" w:rsidR="00060621" w:rsidRPr="0048284D" w:rsidRDefault="00060621" w:rsidP="003A5D3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b/>
          <w:bCs/>
          <w:szCs w:val="24"/>
        </w:rPr>
      </w:pPr>
      <w:r w:rsidRPr="0048284D">
        <w:rPr>
          <w:szCs w:val="24"/>
        </w:rPr>
        <w:t>Документи по т. 1, 2</w:t>
      </w:r>
      <w:r w:rsidRPr="0048284D">
        <w:rPr>
          <w:i/>
          <w:szCs w:val="24"/>
        </w:rPr>
        <w:t xml:space="preserve"> </w:t>
      </w:r>
      <w:r w:rsidR="007404EE" w:rsidRPr="0048284D">
        <w:rPr>
          <w:i/>
          <w:szCs w:val="24"/>
        </w:rPr>
        <w:t>,</w:t>
      </w:r>
      <w:r w:rsidR="00DA75D1" w:rsidRPr="0048284D">
        <w:rPr>
          <w:szCs w:val="24"/>
        </w:rPr>
        <w:t>3 и</w:t>
      </w:r>
      <w:r w:rsidRPr="0048284D">
        <w:rPr>
          <w:szCs w:val="24"/>
        </w:rPr>
        <w:t xml:space="preserve"> </w:t>
      </w:r>
      <w:r w:rsidR="00DA75D1" w:rsidRPr="0048284D">
        <w:rPr>
          <w:szCs w:val="24"/>
        </w:rPr>
        <w:t>4</w:t>
      </w:r>
      <w:r w:rsidRPr="0048284D">
        <w:rPr>
          <w:szCs w:val="24"/>
        </w:rPr>
        <w:t xml:space="preserve"> за всеки от подизпълнителите в съответствие с Постановление №</w:t>
      </w:r>
      <w:r w:rsidR="00DA75D1" w:rsidRPr="0048284D">
        <w:rPr>
          <w:szCs w:val="24"/>
        </w:rPr>
        <w:t xml:space="preserve"> </w:t>
      </w:r>
      <w:r w:rsidR="003A5D39" w:rsidRPr="0048284D">
        <w:rPr>
          <w:szCs w:val="24"/>
        </w:rPr>
        <w:t>4</w:t>
      </w:r>
      <w:r w:rsidR="00DE1E71" w:rsidRPr="0048284D">
        <w:rPr>
          <w:szCs w:val="24"/>
        </w:rPr>
        <w:t xml:space="preserve"> н</w:t>
      </w:r>
      <w:r w:rsidRPr="0048284D">
        <w:rPr>
          <w:szCs w:val="24"/>
        </w:rPr>
        <w:t>а Министерския съвет от</w:t>
      </w:r>
      <w:r w:rsidR="003A5D39" w:rsidRPr="0048284D">
        <w:rPr>
          <w:szCs w:val="24"/>
        </w:rPr>
        <w:t xml:space="preserve"> </w:t>
      </w:r>
      <w:r w:rsidR="003A5D39" w:rsidRPr="0048284D">
        <w:rPr>
          <w:bCs/>
          <w:szCs w:val="24"/>
        </w:rPr>
        <w:t>11.01.2024</w:t>
      </w:r>
      <w:r w:rsidR="00400207" w:rsidRPr="0048284D">
        <w:rPr>
          <w:szCs w:val="24"/>
        </w:rPr>
        <w:t xml:space="preserve"> </w:t>
      </w:r>
      <w:r w:rsidRPr="0048284D">
        <w:rPr>
          <w:szCs w:val="24"/>
        </w:rPr>
        <w:t xml:space="preserve">г. </w:t>
      </w:r>
      <w:r w:rsidRPr="0048284D">
        <w:rPr>
          <w:i/>
          <w:szCs w:val="24"/>
        </w:rPr>
        <w:t>(когато се предвижда участието на подизпълнители)</w:t>
      </w:r>
      <w:r w:rsidRPr="0048284D">
        <w:rPr>
          <w:szCs w:val="24"/>
        </w:rPr>
        <w:t>;</w:t>
      </w:r>
    </w:p>
    <w:p w14:paraId="0E2F54DB" w14:textId="77777777" w:rsidR="00060621" w:rsidRPr="0048284D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Cs w:val="24"/>
        </w:rPr>
      </w:pPr>
      <w:r w:rsidRPr="0048284D">
        <w:rPr>
          <w:szCs w:val="24"/>
        </w:rPr>
        <w:t>Други документи и доказателства, изискани и посочени от бенефициента в документацията за участие;</w:t>
      </w:r>
    </w:p>
    <w:p w14:paraId="48D70AC2" w14:textId="77777777" w:rsidR="00060621" w:rsidRPr="0048284D" w:rsidRDefault="00060621" w:rsidP="00060621">
      <w:pPr>
        <w:autoSpaceDE w:val="0"/>
        <w:autoSpaceDN w:val="0"/>
        <w:adjustRightInd w:val="0"/>
        <w:rPr>
          <w:szCs w:val="24"/>
        </w:rPr>
      </w:pPr>
    </w:p>
    <w:p w14:paraId="1B60CD6E" w14:textId="77777777" w:rsidR="00060621" w:rsidRPr="0048284D" w:rsidRDefault="00060621" w:rsidP="00060621">
      <w:pPr>
        <w:rPr>
          <w:szCs w:val="24"/>
        </w:rPr>
      </w:pPr>
    </w:p>
    <w:p w14:paraId="6BB5A570" w14:textId="77777777" w:rsidR="00060621" w:rsidRPr="0048284D" w:rsidRDefault="00060621" w:rsidP="00060621">
      <w:pPr>
        <w:rPr>
          <w:szCs w:val="24"/>
        </w:rPr>
      </w:pPr>
    </w:p>
    <w:p w14:paraId="3298A789" w14:textId="77777777" w:rsidR="00060621" w:rsidRPr="0048284D" w:rsidRDefault="00060621" w:rsidP="00060621">
      <w:pPr>
        <w:rPr>
          <w:b/>
          <w:szCs w:val="24"/>
        </w:rPr>
      </w:pPr>
      <w:r w:rsidRPr="0048284D">
        <w:rPr>
          <w:b/>
          <w:szCs w:val="24"/>
        </w:rPr>
        <w:t>ДАТА: _____________ г.</w:t>
      </w:r>
      <w:r w:rsidRPr="0048284D">
        <w:rPr>
          <w:b/>
          <w:szCs w:val="24"/>
        </w:rPr>
        <w:tab/>
      </w:r>
      <w:r w:rsidRPr="0048284D">
        <w:rPr>
          <w:b/>
          <w:szCs w:val="24"/>
        </w:rPr>
        <w:tab/>
      </w:r>
      <w:r w:rsidRPr="0048284D">
        <w:rPr>
          <w:b/>
          <w:szCs w:val="24"/>
        </w:rPr>
        <w:tab/>
        <w:t>ПОДПИС и ПЕЧАТ:______________________</w:t>
      </w:r>
    </w:p>
    <w:p w14:paraId="255FF156" w14:textId="77777777" w:rsidR="00060621" w:rsidRPr="0048284D" w:rsidRDefault="00060621" w:rsidP="00060621">
      <w:pPr>
        <w:ind w:firstLine="4320"/>
        <w:rPr>
          <w:szCs w:val="24"/>
        </w:rPr>
      </w:pPr>
      <w:r w:rsidRPr="0048284D">
        <w:rPr>
          <w:szCs w:val="24"/>
        </w:rPr>
        <w:t>___________________________________________</w:t>
      </w:r>
    </w:p>
    <w:p w14:paraId="6CBA3D6A" w14:textId="77777777" w:rsidR="00060621" w:rsidRPr="0048284D" w:rsidRDefault="00060621" w:rsidP="00060621">
      <w:pPr>
        <w:ind w:firstLine="4320"/>
        <w:rPr>
          <w:b/>
          <w:szCs w:val="24"/>
        </w:rPr>
      </w:pPr>
      <w:r w:rsidRPr="0048284D">
        <w:rPr>
          <w:szCs w:val="24"/>
        </w:rPr>
        <w:t>(име и фамилия)</w:t>
      </w:r>
    </w:p>
    <w:p w14:paraId="3FD30F28" w14:textId="77777777" w:rsidR="00060621" w:rsidRPr="0048284D" w:rsidRDefault="00060621" w:rsidP="00060621">
      <w:pPr>
        <w:ind w:firstLine="4320"/>
        <w:rPr>
          <w:szCs w:val="24"/>
        </w:rPr>
      </w:pPr>
      <w:r w:rsidRPr="0048284D">
        <w:rPr>
          <w:szCs w:val="24"/>
        </w:rPr>
        <w:t>___________________________________________</w:t>
      </w:r>
    </w:p>
    <w:p w14:paraId="5DA2039D" w14:textId="485AA06B" w:rsidR="008B67EF" w:rsidRPr="0048284D" w:rsidRDefault="00060621" w:rsidP="00835197">
      <w:pPr>
        <w:ind w:firstLine="4320"/>
        <w:rPr>
          <w:szCs w:val="24"/>
        </w:rPr>
      </w:pPr>
      <w:r w:rsidRPr="0048284D">
        <w:rPr>
          <w:szCs w:val="24"/>
        </w:rPr>
        <w:t>(длъжност на представляващия кандидата)</w:t>
      </w:r>
    </w:p>
    <w:sectPr w:rsidR="008B67EF" w:rsidRPr="0048284D" w:rsidSect="00744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1134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6941C" w14:textId="77777777" w:rsidR="00D57DB5" w:rsidRPr="009D0A2E" w:rsidRDefault="00D57DB5">
      <w:r w:rsidRPr="009D0A2E">
        <w:separator/>
      </w:r>
    </w:p>
  </w:endnote>
  <w:endnote w:type="continuationSeparator" w:id="0">
    <w:p w14:paraId="48E9BCDB" w14:textId="77777777" w:rsidR="00D57DB5" w:rsidRPr="009D0A2E" w:rsidRDefault="00D57DB5">
      <w:r w:rsidRPr="009D0A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FF986" w14:textId="77777777" w:rsidR="00015AA4" w:rsidRPr="009D0A2E" w:rsidRDefault="00015AA4" w:rsidP="00A12FE6">
    <w:pPr>
      <w:pStyle w:val="Footer"/>
      <w:framePr w:wrap="around" w:vAnchor="text" w:hAnchor="margin" w:xAlign="right" w:y="1"/>
      <w:rPr>
        <w:rStyle w:val="PageNumber"/>
      </w:rPr>
    </w:pPr>
    <w:r w:rsidRPr="009D0A2E">
      <w:rPr>
        <w:rStyle w:val="PageNumber"/>
      </w:rPr>
      <w:fldChar w:fldCharType="begin"/>
    </w:r>
    <w:r w:rsidRPr="009D0A2E">
      <w:rPr>
        <w:rStyle w:val="PageNumber"/>
      </w:rPr>
      <w:instrText xml:space="preserve">PAGE  </w:instrText>
    </w:r>
    <w:r w:rsidRPr="009D0A2E">
      <w:rPr>
        <w:rStyle w:val="PageNumber"/>
      </w:rPr>
      <w:fldChar w:fldCharType="end"/>
    </w:r>
  </w:p>
  <w:p w14:paraId="1A746F83" w14:textId="77777777" w:rsidR="00015AA4" w:rsidRPr="009D0A2E" w:rsidRDefault="00015AA4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76E32" w14:textId="75B65F54" w:rsidR="00041918" w:rsidRDefault="00041918" w:rsidP="0004191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707B65C1" w14:textId="77777777" w:rsidR="00041918" w:rsidRPr="00C0785B" w:rsidRDefault="00041918" w:rsidP="00041918">
    <w:pPr>
      <w:pStyle w:val="Footer"/>
      <w:jc w:val="center"/>
      <w:rPr>
        <w:rStyle w:val="Hyperlink"/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>HYPERLINK "http://www.eufunds.bg-----------------------------/"</w:instrText>
    </w:r>
    <w:r>
      <w:rPr>
        <w:i/>
        <w:iCs/>
        <w:sz w:val="20"/>
      </w:rPr>
    </w:r>
    <w:r>
      <w:rPr>
        <w:i/>
        <w:iCs/>
        <w:sz w:val="20"/>
      </w:rPr>
      <w:fldChar w:fldCharType="separate"/>
    </w:r>
    <w:r w:rsidRPr="00C0785B">
      <w:rPr>
        <w:rStyle w:val="Hyperlink"/>
        <w:i/>
        <w:iCs/>
        <w:sz w:val="20"/>
      </w:rPr>
      <w:t>-------------------------------www.eufunds.bg-----------------------------</w:t>
    </w:r>
  </w:p>
  <w:p w14:paraId="48FB850A" w14:textId="77777777" w:rsidR="00041918" w:rsidRPr="00222169" w:rsidRDefault="00041918" w:rsidP="00041918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end"/>
    </w:r>
    <w:r w:rsidRPr="00C0785B">
      <w:rPr>
        <w:i/>
        <w:iCs/>
        <w:sz w:val="20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</w:t>
    </w:r>
    <w:proofErr w:type="spellStart"/>
    <w:r w:rsidRPr="00C0785B">
      <w:rPr>
        <w:i/>
        <w:iCs/>
        <w:sz w:val="20"/>
      </w:rPr>
      <w:t>Хидролиа</w:t>
    </w:r>
    <w:proofErr w:type="spellEnd"/>
    <w:r w:rsidRPr="00C0785B">
      <w:rPr>
        <w:i/>
        <w:iCs/>
        <w:sz w:val="20"/>
      </w:rPr>
      <w:t>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1A8435B8" w14:textId="4FEDC1CF" w:rsidR="00015AA4" w:rsidRDefault="00015AA4" w:rsidP="00961002">
    <w:pPr>
      <w:pStyle w:val="Footer"/>
      <w:ind w:right="360"/>
    </w:pPr>
  </w:p>
  <w:p w14:paraId="46BE185F" w14:textId="77777777" w:rsidR="00785B1B" w:rsidRPr="009D0A2E" w:rsidRDefault="00785B1B" w:rsidP="00785B1B">
    <w:pPr>
      <w:pStyle w:val="Footer"/>
      <w:framePr w:w="511" w:wrap="around" w:vAnchor="text" w:hAnchor="page" w:x="5581" w:y="372"/>
      <w:rPr>
        <w:rStyle w:val="PageNumber"/>
      </w:rPr>
    </w:pPr>
    <w:r w:rsidRPr="009D0A2E">
      <w:rPr>
        <w:rStyle w:val="PageNumber"/>
      </w:rPr>
      <w:fldChar w:fldCharType="begin"/>
    </w:r>
    <w:r w:rsidRPr="009D0A2E">
      <w:rPr>
        <w:rStyle w:val="PageNumber"/>
      </w:rPr>
      <w:instrText xml:space="preserve">PAGE  </w:instrText>
    </w:r>
    <w:r w:rsidRPr="009D0A2E">
      <w:rPr>
        <w:rStyle w:val="PageNumber"/>
      </w:rPr>
      <w:fldChar w:fldCharType="separate"/>
    </w:r>
    <w:r w:rsidRPr="009D0A2E">
      <w:rPr>
        <w:rStyle w:val="PageNumber"/>
      </w:rPr>
      <w:t>2</w:t>
    </w:r>
    <w:r w:rsidRPr="009D0A2E">
      <w:rPr>
        <w:rStyle w:val="PageNumber"/>
      </w:rPr>
      <w:fldChar w:fldCharType="end"/>
    </w:r>
  </w:p>
  <w:p w14:paraId="4489E595" w14:textId="77777777" w:rsidR="00785B1B" w:rsidRPr="009D0A2E" w:rsidRDefault="00785B1B" w:rsidP="0096100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005F8" w14:textId="0FF51C0B" w:rsidR="00041918" w:rsidRDefault="00041918" w:rsidP="0004191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18A1D203" w14:textId="77777777" w:rsidR="00041918" w:rsidRPr="00C0785B" w:rsidRDefault="00041918" w:rsidP="00041918">
    <w:pPr>
      <w:pStyle w:val="Footer"/>
      <w:jc w:val="center"/>
      <w:rPr>
        <w:rStyle w:val="Hyperlink"/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>HYPERLINK "http://www.eufunds.bg-----------------------------/"</w:instrText>
    </w:r>
    <w:r>
      <w:rPr>
        <w:i/>
        <w:iCs/>
        <w:sz w:val="20"/>
      </w:rPr>
    </w:r>
    <w:r>
      <w:rPr>
        <w:i/>
        <w:iCs/>
        <w:sz w:val="20"/>
      </w:rPr>
      <w:fldChar w:fldCharType="separate"/>
    </w:r>
    <w:r w:rsidRPr="00C0785B">
      <w:rPr>
        <w:rStyle w:val="Hyperlink"/>
        <w:i/>
        <w:iCs/>
        <w:sz w:val="20"/>
      </w:rPr>
      <w:t>-------------------------------www.eufunds.bg-----------------------------</w:t>
    </w:r>
  </w:p>
  <w:p w14:paraId="13028B8B" w14:textId="77777777" w:rsidR="00041918" w:rsidRPr="00222169" w:rsidRDefault="00041918" w:rsidP="00041918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end"/>
    </w:r>
    <w:r w:rsidRPr="00C0785B">
      <w:rPr>
        <w:i/>
        <w:iCs/>
        <w:sz w:val="20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</w:t>
    </w:r>
    <w:proofErr w:type="spellStart"/>
    <w:r w:rsidRPr="00C0785B">
      <w:rPr>
        <w:i/>
        <w:iCs/>
        <w:sz w:val="20"/>
      </w:rPr>
      <w:t>Хидролиа</w:t>
    </w:r>
    <w:proofErr w:type="spellEnd"/>
    <w:r w:rsidRPr="00C0785B">
      <w:rPr>
        <w:i/>
        <w:iCs/>
        <w:sz w:val="20"/>
      </w:rPr>
      <w:t>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0C82DE88" w14:textId="77777777" w:rsidR="00785B1B" w:rsidRDefault="00785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A17DA" w14:textId="77777777" w:rsidR="00D57DB5" w:rsidRPr="009D0A2E" w:rsidRDefault="00D57DB5">
      <w:r w:rsidRPr="009D0A2E">
        <w:separator/>
      </w:r>
    </w:p>
  </w:footnote>
  <w:footnote w:type="continuationSeparator" w:id="0">
    <w:p w14:paraId="211214C6" w14:textId="77777777" w:rsidR="00D57DB5" w:rsidRPr="009D0A2E" w:rsidRDefault="00D57DB5">
      <w:r w:rsidRPr="009D0A2E">
        <w:continuationSeparator/>
      </w:r>
    </w:p>
  </w:footnote>
  <w:footnote w:id="1">
    <w:p w14:paraId="59675303" w14:textId="77777777" w:rsidR="00060621" w:rsidRDefault="00060621" w:rsidP="00060621">
      <w:pPr>
        <w:pStyle w:val="FootnoteText"/>
      </w:pPr>
      <w:r w:rsidRPr="009D0A2E">
        <w:rPr>
          <w:rStyle w:val="FootnoteReference"/>
        </w:rPr>
        <w:footnoteRef/>
      </w:r>
      <w:r w:rsidRPr="009D0A2E">
        <w:t xml:space="preserve"> Не се посочва при извършване на периодични доставки.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54ED5" w14:textId="77777777" w:rsidR="00015AA4" w:rsidRPr="009D0A2E" w:rsidRDefault="00015AA4" w:rsidP="00B273C2">
    <w:pPr>
      <w:pStyle w:val="Header"/>
      <w:framePr w:wrap="around" w:vAnchor="text" w:hAnchor="margin" w:xAlign="center" w:y="1"/>
      <w:rPr>
        <w:rStyle w:val="PageNumber"/>
      </w:rPr>
    </w:pPr>
    <w:r w:rsidRPr="009D0A2E">
      <w:rPr>
        <w:rStyle w:val="PageNumber"/>
      </w:rPr>
      <w:fldChar w:fldCharType="begin"/>
    </w:r>
    <w:r w:rsidRPr="009D0A2E">
      <w:rPr>
        <w:rStyle w:val="PageNumber"/>
      </w:rPr>
      <w:instrText xml:space="preserve">PAGE  </w:instrText>
    </w:r>
    <w:r w:rsidRPr="009D0A2E">
      <w:rPr>
        <w:rStyle w:val="PageNumber"/>
      </w:rPr>
      <w:fldChar w:fldCharType="end"/>
    </w:r>
  </w:p>
  <w:p w14:paraId="456E4135" w14:textId="77777777" w:rsidR="00015AA4" w:rsidRPr="009D0A2E" w:rsidRDefault="00015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1BA26" w14:textId="77777777" w:rsidR="00015AA4" w:rsidRPr="009D0A2E" w:rsidRDefault="00015AA4" w:rsidP="00B273C2">
    <w:pPr>
      <w:pStyle w:val="Header"/>
      <w:framePr w:wrap="around" w:vAnchor="text" w:hAnchor="margin" w:xAlign="center" w:y="1"/>
      <w:rPr>
        <w:rStyle w:val="PageNumber"/>
      </w:rPr>
    </w:pPr>
    <w:r w:rsidRPr="009D0A2E">
      <w:rPr>
        <w:rStyle w:val="PageNumber"/>
      </w:rPr>
      <w:fldChar w:fldCharType="begin"/>
    </w:r>
    <w:r w:rsidRPr="009D0A2E">
      <w:rPr>
        <w:rStyle w:val="PageNumber"/>
      </w:rPr>
      <w:instrText xml:space="preserve">PAGE  </w:instrText>
    </w:r>
    <w:r w:rsidRPr="009D0A2E">
      <w:rPr>
        <w:rStyle w:val="PageNumber"/>
      </w:rPr>
      <w:fldChar w:fldCharType="separate"/>
    </w:r>
    <w:r w:rsidR="008435B1" w:rsidRPr="009D0A2E">
      <w:rPr>
        <w:rStyle w:val="PageNumber"/>
      </w:rPr>
      <w:t>2</w:t>
    </w:r>
    <w:r w:rsidRPr="009D0A2E">
      <w:rPr>
        <w:rStyle w:val="PageNumber"/>
      </w:rPr>
      <w:fldChar w:fldCharType="end"/>
    </w:r>
  </w:p>
  <w:p w14:paraId="2A6F2E48" w14:textId="77777777" w:rsidR="00015AA4" w:rsidRPr="009D0A2E" w:rsidRDefault="00015AA4">
    <w:pPr>
      <w:pStyle w:val="Header"/>
    </w:pPr>
  </w:p>
  <w:p w14:paraId="064F37FB" w14:textId="77777777" w:rsidR="00015AA4" w:rsidRPr="009D0A2E" w:rsidRDefault="00015AA4">
    <w:pPr>
      <w:pStyle w:val="Header"/>
    </w:pPr>
  </w:p>
  <w:p w14:paraId="28235806" w14:textId="77777777" w:rsidR="00015AA4" w:rsidRPr="009D0A2E" w:rsidRDefault="00015A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7C39EA" w:rsidRPr="009D0A2E" w14:paraId="1AD8938A" w14:textId="77777777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435B1" w:rsidRPr="009D0A2E" w14:paraId="701F4D87" w14:textId="77777777" w:rsidTr="008435B1">
            <w:tc>
              <w:tcPr>
                <w:tcW w:w="4531" w:type="dxa"/>
                <w:vAlign w:val="center"/>
                <w:hideMark/>
              </w:tcPr>
              <w:p w14:paraId="6BC7FE0D" w14:textId="43A55712" w:rsidR="008435B1" w:rsidRPr="009D0A2E" w:rsidRDefault="00B26661" w:rsidP="008435B1">
                <w:pPr>
                  <w:widowControl w:val="0"/>
                  <w:spacing w:before="100" w:after="100"/>
                  <w:rPr>
                    <w:rFonts w:ascii="Calibri" w:hAnsi="Calibri"/>
                    <w:sz w:val="22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CE3CADA" wp14:editId="5721B839">
                      <wp:extent cx="2295525" cy="457200"/>
                      <wp:effectExtent l="0" t="0" r="0" b="0"/>
                      <wp:docPr id="1" name="Pictur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55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88" w:type="dxa"/>
                <w:vAlign w:val="center"/>
                <w:hideMark/>
              </w:tcPr>
              <w:p w14:paraId="726A3926" w14:textId="30D7969F" w:rsidR="008435B1" w:rsidRPr="009D0A2E" w:rsidRDefault="00B26661" w:rsidP="008435B1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39E9CCEC" wp14:editId="0BD2CB8D">
                      <wp:extent cx="2286000" cy="638175"/>
                      <wp:effectExtent l="0" t="0" r="0" b="0"/>
                      <wp:docPr id="2" name="Pictur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BEE3571" w14:textId="77777777" w:rsidR="007C39EA" w:rsidRPr="009D0A2E" w:rsidRDefault="007C39EA" w:rsidP="007C39EA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14:paraId="7C852490" w14:textId="77777777" w:rsidR="007C39EA" w:rsidRPr="009D0A2E" w:rsidRDefault="007C39EA" w:rsidP="007C39EA">
          <w:pPr>
            <w:widowControl w:val="0"/>
            <w:spacing w:before="100" w:after="100"/>
            <w:jc w:val="right"/>
          </w:pPr>
        </w:p>
      </w:tc>
    </w:tr>
  </w:tbl>
  <w:p w14:paraId="01A0C5EA" w14:textId="77777777" w:rsidR="00CA6F4A" w:rsidRPr="009D0A2E" w:rsidRDefault="00CA6F4A" w:rsidP="007C3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6256"/>
    <w:multiLevelType w:val="hybridMultilevel"/>
    <w:tmpl w:val="A91E6C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1541"/>
    <w:multiLevelType w:val="hybridMultilevel"/>
    <w:tmpl w:val="9E744F5C"/>
    <w:lvl w:ilvl="0" w:tplc="87962E50">
      <w:start w:val="1"/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3" w15:restartNumberingAfterBreak="0">
    <w:nsid w:val="42115A05"/>
    <w:multiLevelType w:val="hybridMultilevel"/>
    <w:tmpl w:val="0CD21D1E"/>
    <w:lvl w:ilvl="0" w:tplc="5AFAA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042995"/>
    <w:multiLevelType w:val="hybridMultilevel"/>
    <w:tmpl w:val="DA6E40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E3982"/>
    <w:multiLevelType w:val="hybridMultilevel"/>
    <w:tmpl w:val="B94660BE"/>
    <w:lvl w:ilvl="0" w:tplc="FFFFFFFF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7" w15:restartNumberingAfterBreak="0">
    <w:nsid w:val="63114D9E"/>
    <w:multiLevelType w:val="hybridMultilevel"/>
    <w:tmpl w:val="FC8AFE40"/>
    <w:lvl w:ilvl="0" w:tplc="FFFFFFFF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11E70"/>
    <w:multiLevelType w:val="hybridMultilevel"/>
    <w:tmpl w:val="A47EE228"/>
    <w:lvl w:ilvl="0" w:tplc="0409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310184">
    <w:abstractNumId w:val="6"/>
  </w:num>
  <w:num w:numId="2" w16cid:durableId="952634927">
    <w:abstractNumId w:val="2"/>
  </w:num>
  <w:num w:numId="3" w16cid:durableId="1538200819">
    <w:abstractNumId w:val="3"/>
  </w:num>
  <w:num w:numId="4" w16cid:durableId="348875305">
    <w:abstractNumId w:val="5"/>
  </w:num>
  <w:num w:numId="5" w16cid:durableId="1265962084">
    <w:abstractNumId w:val="0"/>
  </w:num>
  <w:num w:numId="6" w16cid:durableId="775640578">
    <w:abstractNumId w:val="4"/>
  </w:num>
  <w:num w:numId="7" w16cid:durableId="141427533">
    <w:abstractNumId w:val="1"/>
  </w:num>
  <w:num w:numId="8" w16cid:durableId="1731533834">
    <w:abstractNumId w:val="8"/>
  </w:num>
  <w:num w:numId="9" w16cid:durableId="1098331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C2"/>
    <w:rsid w:val="0000179F"/>
    <w:rsid w:val="000030C9"/>
    <w:rsid w:val="000069E6"/>
    <w:rsid w:val="00012B2E"/>
    <w:rsid w:val="00012C31"/>
    <w:rsid w:val="00015AA4"/>
    <w:rsid w:val="00015FC2"/>
    <w:rsid w:val="00041918"/>
    <w:rsid w:val="000436EA"/>
    <w:rsid w:val="00050E6F"/>
    <w:rsid w:val="00052BD4"/>
    <w:rsid w:val="00052CC3"/>
    <w:rsid w:val="00052D37"/>
    <w:rsid w:val="00060621"/>
    <w:rsid w:val="00063A9B"/>
    <w:rsid w:val="000655E4"/>
    <w:rsid w:val="00071B10"/>
    <w:rsid w:val="00073600"/>
    <w:rsid w:val="00076518"/>
    <w:rsid w:val="00082303"/>
    <w:rsid w:val="00093087"/>
    <w:rsid w:val="000937B3"/>
    <w:rsid w:val="000E3B0B"/>
    <w:rsid w:val="001054B2"/>
    <w:rsid w:val="00105FBF"/>
    <w:rsid w:val="00117B4B"/>
    <w:rsid w:val="00121910"/>
    <w:rsid w:val="001337AA"/>
    <w:rsid w:val="00146AB5"/>
    <w:rsid w:val="0014781B"/>
    <w:rsid w:val="00150CC3"/>
    <w:rsid w:val="0015192F"/>
    <w:rsid w:val="0016079E"/>
    <w:rsid w:val="00182032"/>
    <w:rsid w:val="0018371D"/>
    <w:rsid w:val="00190733"/>
    <w:rsid w:val="0019626E"/>
    <w:rsid w:val="001D1D73"/>
    <w:rsid w:val="001E17EE"/>
    <w:rsid w:val="001E1995"/>
    <w:rsid w:val="001E2B97"/>
    <w:rsid w:val="00217394"/>
    <w:rsid w:val="00242321"/>
    <w:rsid w:val="002505DF"/>
    <w:rsid w:val="002628BF"/>
    <w:rsid w:val="0027017A"/>
    <w:rsid w:val="00272065"/>
    <w:rsid w:val="0027313E"/>
    <w:rsid w:val="00281DA3"/>
    <w:rsid w:val="002918EC"/>
    <w:rsid w:val="00291D79"/>
    <w:rsid w:val="0029441C"/>
    <w:rsid w:val="002A3FD5"/>
    <w:rsid w:val="002A79DF"/>
    <w:rsid w:val="002B4393"/>
    <w:rsid w:val="002C0E34"/>
    <w:rsid w:val="002C290E"/>
    <w:rsid w:val="00313AD4"/>
    <w:rsid w:val="00314A4A"/>
    <w:rsid w:val="003170C9"/>
    <w:rsid w:val="00322694"/>
    <w:rsid w:val="0034421F"/>
    <w:rsid w:val="00352BA4"/>
    <w:rsid w:val="003533ED"/>
    <w:rsid w:val="00383E77"/>
    <w:rsid w:val="003A1778"/>
    <w:rsid w:val="003A5D39"/>
    <w:rsid w:val="003B640B"/>
    <w:rsid w:val="003C2F94"/>
    <w:rsid w:val="003D033D"/>
    <w:rsid w:val="003E3392"/>
    <w:rsid w:val="003F0AD6"/>
    <w:rsid w:val="003F4A0F"/>
    <w:rsid w:val="003F73F7"/>
    <w:rsid w:val="00400207"/>
    <w:rsid w:val="00407E23"/>
    <w:rsid w:val="00411001"/>
    <w:rsid w:val="004248A3"/>
    <w:rsid w:val="00425852"/>
    <w:rsid w:val="0043488C"/>
    <w:rsid w:val="0046265B"/>
    <w:rsid w:val="00466F6E"/>
    <w:rsid w:val="00472979"/>
    <w:rsid w:val="0048284D"/>
    <w:rsid w:val="00493CF0"/>
    <w:rsid w:val="0049571C"/>
    <w:rsid w:val="00495C45"/>
    <w:rsid w:val="004B50B8"/>
    <w:rsid w:val="004C278B"/>
    <w:rsid w:val="004C67AA"/>
    <w:rsid w:val="004D329E"/>
    <w:rsid w:val="004E0542"/>
    <w:rsid w:val="004F7E84"/>
    <w:rsid w:val="00507290"/>
    <w:rsid w:val="00512593"/>
    <w:rsid w:val="00523183"/>
    <w:rsid w:val="005258B3"/>
    <w:rsid w:val="0052636D"/>
    <w:rsid w:val="005303AC"/>
    <w:rsid w:val="0054314E"/>
    <w:rsid w:val="005524B1"/>
    <w:rsid w:val="00554149"/>
    <w:rsid w:val="00555304"/>
    <w:rsid w:val="00561799"/>
    <w:rsid w:val="00567857"/>
    <w:rsid w:val="0057445C"/>
    <w:rsid w:val="00583F4C"/>
    <w:rsid w:val="00584989"/>
    <w:rsid w:val="00587B2B"/>
    <w:rsid w:val="0059400D"/>
    <w:rsid w:val="005D572E"/>
    <w:rsid w:val="005E1A21"/>
    <w:rsid w:val="005F0AF8"/>
    <w:rsid w:val="005F3454"/>
    <w:rsid w:val="00611830"/>
    <w:rsid w:val="006140EB"/>
    <w:rsid w:val="006144D7"/>
    <w:rsid w:val="006211F0"/>
    <w:rsid w:val="006212F9"/>
    <w:rsid w:val="00634BC0"/>
    <w:rsid w:val="006456F2"/>
    <w:rsid w:val="006467A4"/>
    <w:rsid w:val="00670AA4"/>
    <w:rsid w:val="00670F5B"/>
    <w:rsid w:val="006A12C2"/>
    <w:rsid w:val="006A25DA"/>
    <w:rsid w:val="006B5633"/>
    <w:rsid w:val="006C3230"/>
    <w:rsid w:val="006C6E69"/>
    <w:rsid w:val="006D1001"/>
    <w:rsid w:val="006D1947"/>
    <w:rsid w:val="006F48D4"/>
    <w:rsid w:val="007312BB"/>
    <w:rsid w:val="007344C0"/>
    <w:rsid w:val="00734E97"/>
    <w:rsid w:val="007404EE"/>
    <w:rsid w:val="00741198"/>
    <w:rsid w:val="0074430C"/>
    <w:rsid w:val="0076218F"/>
    <w:rsid w:val="00770B1A"/>
    <w:rsid w:val="00771641"/>
    <w:rsid w:val="00781B64"/>
    <w:rsid w:val="0078597B"/>
    <w:rsid w:val="00785B1B"/>
    <w:rsid w:val="007A04FF"/>
    <w:rsid w:val="007A2504"/>
    <w:rsid w:val="007B563B"/>
    <w:rsid w:val="007C39EA"/>
    <w:rsid w:val="007C56D6"/>
    <w:rsid w:val="007D1BBF"/>
    <w:rsid w:val="007D4047"/>
    <w:rsid w:val="007F53AE"/>
    <w:rsid w:val="00817B83"/>
    <w:rsid w:val="0082019B"/>
    <w:rsid w:val="00821547"/>
    <w:rsid w:val="00827F72"/>
    <w:rsid w:val="00835197"/>
    <w:rsid w:val="008435B1"/>
    <w:rsid w:val="00860ED0"/>
    <w:rsid w:val="0088420D"/>
    <w:rsid w:val="008904D5"/>
    <w:rsid w:val="008B67EF"/>
    <w:rsid w:val="008C345D"/>
    <w:rsid w:val="008C4C17"/>
    <w:rsid w:val="008F38BC"/>
    <w:rsid w:val="00904FA7"/>
    <w:rsid w:val="0092038D"/>
    <w:rsid w:val="00922716"/>
    <w:rsid w:val="009302A2"/>
    <w:rsid w:val="00933843"/>
    <w:rsid w:val="00946096"/>
    <w:rsid w:val="009518E5"/>
    <w:rsid w:val="00953E4C"/>
    <w:rsid w:val="00961002"/>
    <w:rsid w:val="009666E5"/>
    <w:rsid w:val="00976CE7"/>
    <w:rsid w:val="00984119"/>
    <w:rsid w:val="0098424F"/>
    <w:rsid w:val="009A2166"/>
    <w:rsid w:val="009A3E9D"/>
    <w:rsid w:val="009C1319"/>
    <w:rsid w:val="009C19C1"/>
    <w:rsid w:val="009C6315"/>
    <w:rsid w:val="009D0A2E"/>
    <w:rsid w:val="009D0CB1"/>
    <w:rsid w:val="009D3C11"/>
    <w:rsid w:val="009D3CF0"/>
    <w:rsid w:val="009F7836"/>
    <w:rsid w:val="00A02FCF"/>
    <w:rsid w:val="00A03BF4"/>
    <w:rsid w:val="00A12FE6"/>
    <w:rsid w:val="00A13AFD"/>
    <w:rsid w:val="00A153D1"/>
    <w:rsid w:val="00A20EA2"/>
    <w:rsid w:val="00A267DD"/>
    <w:rsid w:val="00A26A4E"/>
    <w:rsid w:val="00A37A12"/>
    <w:rsid w:val="00A474F6"/>
    <w:rsid w:val="00A50A4C"/>
    <w:rsid w:val="00A618CB"/>
    <w:rsid w:val="00A63654"/>
    <w:rsid w:val="00A64406"/>
    <w:rsid w:val="00A76301"/>
    <w:rsid w:val="00A83922"/>
    <w:rsid w:val="00A90C52"/>
    <w:rsid w:val="00A94D60"/>
    <w:rsid w:val="00AC3243"/>
    <w:rsid w:val="00AC3E53"/>
    <w:rsid w:val="00AC4C88"/>
    <w:rsid w:val="00AF3555"/>
    <w:rsid w:val="00AF37C7"/>
    <w:rsid w:val="00B26661"/>
    <w:rsid w:val="00B273C2"/>
    <w:rsid w:val="00B36D61"/>
    <w:rsid w:val="00B4107F"/>
    <w:rsid w:val="00B419EC"/>
    <w:rsid w:val="00B541F5"/>
    <w:rsid w:val="00B70211"/>
    <w:rsid w:val="00B70BCA"/>
    <w:rsid w:val="00B81B92"/>
    <w:rsid w:val="00B92385"/>
    <w:rsid w:val="00B94ACB"/>
    <w:rsid w:val="00B955DB"/>
    <w:rsid w:val="00BA79B9"/>
    <w:rsid w:val="00BB0FE3"/>
    <w:rsid w:val="00BB187A"/>
    <w:rsid w:val="00BB7EBD"/>
    <w:rsid w:val="00BC39FD"/>
    <w:rsid w:val="00BC5791"/>
    <w:rsid w:val="00BD1E1F"/>
    <w:rsid w:val="00BD3D26"/>
    <w:rsid w:val="00C157B2"/>
    <w:rsid w:val="00C239A1"/>
    <w:rsid w:val="00C23CFD"/>
    <w:rsid w:val="00C56015"/>
    <w:rsid w:val="00C607C9"/>
    <w:rsid w:val="00C60A36"/>
    <w:rsid w:val="00C66B98"/>
    <w:rsid w:val="00C76C51"/>
    <w:rsid w:val="00C82CC2"/>
    <w:rsid w:val="00C82D0B"/>
    <w:rsid w:val="00C830AF"/>
    <w:rsid w:val="00C84AE1"/>
    <w:rsid w:val="00C9339D"/>
    <w:rsid w:val="00CA1133"/>
    <w:rsid w:val="00CA5C1A"/>
    <w:rsid w:val="00CA6F4A"/>
    <w:rsid w:val="00CA77C3"/>
    <w:rsid w:val="00CD304E"/>
    <w:rsid w:val="00CF45B3"/>
    <w:rsid w:val="00D0679C"/>
    <w:rsid w:val="00D067BD"/>
    <w:rsid w:val="00D13188"/>
    <w:rsid w:val="00D13C50"/>
    <w:rsid w:val="00D26E8B"/>
    <w:rsid w:val="00D3317C"/>
    <w:rsid w:val="00D3648A"/>
    <w:rsid w:val="00D416A4"/>
    <w:rsid w:val="00D57DB5"/>
    <w:rsid w:val="00D66B31"/>
    <w:rsid w:val="00D94BF7"/>
    <w:rsid w:val="00DA75D1"/>
    <w:rsid w:val="00DB1512"/>
    <w:rsid w:val="00DB2E2E"/>
    <w:rsid w:val="00DC3AB3"/>
    <w:rsid w:val="00DC6B71"/>
    <w:rsid w:val="00DD10DD"/>
    <w:rsid w:val="00DD519E"/>
    <w:rsid w:val="00DD7847"/>
    <w:rsid w:val="00DE1E71"/>
    <w:rsid w:val="00DF3B5A"/>
    <w:rsid w:val="00E07073"/>
    <w:rsid w:val="00E126F9"/>
    <w:rsid w:val="00E177C8"/>
    <w:rsid w:val="00E37FA8"/>
    <w:rsid w:val="00E51CE8"/>
    <w:rsid w:val="00E821F7"/>
    <w:rsid w:val="00E92CE1"/>
    <w:rsid w:val="00E9683D"/>
    <w:rsid w:val="00EA3827"/>
    <w:rsid w:val="00ED42B2"/>
    <w:rsid w:val="00EE29F8"/>
    <w:rsid w:val="00EF4071"/>
    <w:rsid w:val="00F00492"/>
    <w:rsid w:val="00F021A9"/>
    <w:rsid w:val="00F1078E"/>
    <w:rsid w:val="00F10B94"/>
    <w:rsid w:val="00F12AFD"/>
    <w:rsid w:val="00F25650"/>
    <w:rsid w:val="00F2755D"/>
    <w:rsid w:val="00F32BF1"/>
    <w:rsid w:val="00F34272"/>
    <w:rsid w:val="00F34E30"/>
    <w:rsid w:val="00F421C1"/>
    <w:rsid w:val="00F439CD"/>
    <w:rsid w:val="00F52DA7"/>
    <w:rsid w:val="00F5331F"/>
    <w:rsid w:val="00F5525F"/>
    <w:rsid w:val="00F64A05"/>
    <w:rsid w:val="00F64AF2"/>
    <w:rsid w:val="00F671F6"/>
    <w:rsid w:val="00F833C9"/>
    <w:rsid w:val="00F83656"/>
    <w:rsid w:val="00F84DE7"/>
    <w:rsid w:val="00F95447"/>
    <w:rsid w:val="00FB1D03"/>
    <w:rsid w:val="00FC0DF1"/>
    <w:rsid w:val="00FE0542"/>
    <w:rsid w:val="00FF2443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C62716"/>
  <w15:chartTrackingRefBased/>
  <w15:docId w15:val="{62957E27-D21E-431D-B159-849A6A18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3C2"/>
    <w:rPr>
      <w:snapToGrid w:val="0"/>
      <w:color w:val="000000"/>
      <w:position w:val="8"/>
      <w:sz w:val="24"/>
      <w:szCs w:val="18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5D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633"/>
    <w:rPr>
      <w:sz w:val="16"/>
      <w:szCs w:val="16"/>
    </w:rPr>
  </w:style>
  <w:style w:type="paragraph" w:styleId="CommentText">
    <w:name w:val="annotation text"/>
    <w:basedOn w:val="Normal"/>
    <w:semiHidden/>
    <w:rsid w:val="006B56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5633"/>
    <w:rPr>
      <w:b/>
      <w:bCs/>
    </w:rPr>
  </w:style>
  <w:style w:type="character" w:styleId="Hyperlink">
    <w:name w:val="Hyperlink"/>
    <w:rsid w:val="00182032"/>
    <w:rPr>
      <w:color w:val="0000FF"/>
      <w:u w:val="single"/>
    </w:rPr>
  </w:style>
  <w:style w:type="character" w:customStyle="1" w:styleId="Heading2Char">
    <w:name w:val="Heading 2 Char"/>
    <w:link w:val="Heading2"/>
    <w:rsid w:val="009F7836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06062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0621"/>
  </w:style>
  <w:style w:type="character" w:styleId="FootnoteReference">
    <w:name w:val="footnote reference"/>
    <w:uiPriority w:val="99"/>
    <w:rsid w:val="00060621"/>
    <w:rPr>
      <w:vertAlign w:val="superscript"/>
    </w:rPr>
  </w:style>
  <w:style w:type="character" w:customStyle="1" w:styleId="HeaderChar">
    <w:name w:val="Header Char"/>
    <w:link w:val="Header"/>
    <w:uiPriority w:val="99"/>
    <w:rsid w:val="00CA6F4A"/>
    <w:rPr>
      <w:rFonts w:ascii="HebarU" w:hAnsi="HebarU"/>
      <w:sz w:val="24"/>
      <w:lang w:eastAsia="en-US"/>
    </w:rPr>
  </w:style>
  <w:style w:type="character" w:customStyle="1" w:styleId="Heading3Char">
    <w:name w:val="Heading 3 Char"/>
    <w:link w:val="Heading3"/>
    <w:semiHidden/>
    <w:rsid w:val="003A5D3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8C345D"/>
    <w:rPr>
      <w:snapToGrid w:val="0"/>
      <w:color w:val="000000"/>
      <w:position w:val="8"/>
      <w:sz w:val="24"/>
      <w:szCs w:val="18"/>
      <w:lang w:val="bg-BG" w:eastAsia="bg-BG"/>
    </w:rPr>
  </w:style>
  <w:style w:type="character" w:customStyle="1" w:styleId="FooterChar">
    <w:name w:val="Footer Char"/>
    <w:link w:val="Footer"/>
    <w:uiPriority w:val="99"/>
    <w:rsid w:val="0078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5AC1-2691-41A1-BCFE-0BB34A09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2267</Words>
  <Characters>13539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№………</vt:lpstr>
      <vt:lpstr>№………</vt:lpstr>
    </vt:vector>
  </TitlesOfParts>
  <Company>Council of Ministers</Company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User12</cp:lastModifiedBy>
  <cp:revision>7</cp:revision>
  <cp:lastPrinted>2011-03-22T15:11:00Z</cp:lastPrinted>
  <dcterms:created xsi:type="dcterms:W3CDTF">2025-04-04T11:30:00Z</dcterms:created>
  <dcterms:modified xsi:type="dcterms:W3CDTF">2025-06-19T12:14:00Z</dcterms:modified>
</cp:coreProperties>
</file>